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ind w:left="-284" w:right="-28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Triana, J. M. (1845) Manual de enseñanza mutua para escuelas de primeras letras, Bogotá</w:t>
      </w:r>
    </w:p>
    <w:p w:rsidR="00000000" w:rsidDel="00000000" w:rsidP="00000000" w:rsidRDefault="00000000" w:rsidRPr="00000000" w14:paraId="00000002">
      <w:pPr>
        <w:spacing w:line="276" w:lineRule="auto"/>
        <w:ind w:left="-284" w:right="-28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Selección de fragmentos </w:t>
      </w:r>
    </w:p>
    <w:p w:rsidR="00000000" w:rsidDel="00000000" w:rsidP="00000000" w:rsidRDefault="00000000" w:rsidRPr="00000000" w14:paraId="00000003">
      <w:pPr>
        <w:spacing w:line="276" w:lineRule="auto"/>
        <w:ind w:left="-284" w:right="-284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ind w:left="-284" w:right="-284" w:firstLine="0"/>
        <w:jc w:val="both"/>
        <w:rPr/>
      </w:pPr>
      <w:bookmarkStart w:colFirst="0" w:colLast="0" w:name="_heading=h.a5decbhefig7" w:id="0"/>
      <w:bookmarkEnd w:id="0"/>
      <w:r w:rsidDel="00000000" w:rsidR="00000000" w:rsidRPr="00000000">
        <w:rPr/>
        <w:drawing>
          <wp:inline distB="114300" distT="114300" distL="114300" distR="114300">
            <wp:extent cx="5471485" cy="38100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1485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ind w:left="-284" w:right="-284" w:firstLine="0"/>
        <w:jc w:val="both"/>
        <w:rPr/>
      </w:pPr>
      <w:bookmarkStart w:colFirst="0" w:colLast="0" w:name="_heading=h.txmgpd7bzkwq" w:id="1"/>
      <w:bookmarkEnd w:id="1"/>
      <w:r w:rsidDel="00000000" w:rsidR="00000000" w:rsidRPr="00000000">
        <w:rPr/>
        <w:drawing>
          <wp:inline distB="114300" distT="114300" distL="114300" distR="114300">
            <wp:extent cx="5471485" cy="24130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1485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left="-284" w:right="-28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-284" w:right="-284" w:firstLine="0"/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-284" w:right="-284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471485" cy="18161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1485" cy="181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471485" cy="22479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1485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-284" w:right="-28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left="-284" w:right="-284" w:firstLine="0"/>
        <w:jc w:val="both"/>
        <w:rPr/>
      </w:pPr>
      <w:r w:rsidDel="00000000" w:rsidR="00000000" w:rsidRPr="00000000">
        <w:rPr>
          <w:rtl w:val="0"/>
        </w:rPr>
        <w:t xml:space="preserve">Lean atentamente estos fragmentos del Manual Lancasteriano. ¿Con qué ideas trabajadas a partir del texto de Martínez Boom los podríamos interpretar? Indiquen las ideas y traten de comentar las interpretaciones posibles.</w:t>
      </w:r>
    </w:p>
    <w:sectPr>
      <w:pgSz w:h="16838" w:w="11906" w:orient="portrait"/>
      <w:pgMar w:bottom="1418" w:top="1418" w:left="1701" w:right="158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7guk9J5O4JAhStZCOBcXMYUoVew==">AMUW2mVEtzxNtl2DRoJAf37YJou0Ym8xONuI+sMhYxZGTo4bUoR353XO6nywt+vz4wLaf3P8FazYLOcD3EvGWN5s4Q7jMWMzt8Aj6iS6fEIwDvKWngBhJ6kz0JWuiJ0ipm0EMXmb03mZUjqYy6CfItRVmlZz8CMK7A==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2023-02-15T10:27:00Z</dcterms:created>
  <dc:creator>usuario</dc:creator>
</cp:coreProperties>
</file>