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02" w:rsidRDefault="00364C02" w:rsidP="00364C02">
      <w:pPr>
        <w:spacing w:line="276" w:lineRule="auto"/>
        <w:jc w:val="both"/>
      </w:pPr>
      <w:r>
        <w:rPr>
          <w:rFonts w:ascii="Arial" w:hAnsi="Arial" w:cs="Arial"/>
          <w:sz w:val="22"/>
          <w:szCs w:val="22"/>
        </w:rPr>
        <w:t>HISTORIA DE LA EDUCACIÓN ARGENTINA Y LATINOAMERICANA</w:t>
      </w:r>
    </w:p>
    <w:p w:rsidR="00364C02" w:rsidRDefault="00364C02" w:rsidP="00364C02">
      <w:pPr>
        <w:spacing w:line="276" w:lineRule="auto"/>
        <w:jc w:val="both"/>
      </w:pPr>
      <w:r>
        <w:rPr>
          <w:rFonts w:ascii="Arial" w:hAnsi="Arial" w:cs="Arial"/>
          <w:sz w:val="22"/>
          <w:szCs w:val="22"/>
        </w:rPr>
        <w:t>Curada virtual – primer cuatrimestre 2020</w:t>
      </w:r>
    </w:p>
    <w:p w:rsidR="00364C02" w:rsidRDefault="00364C02" w:rsidP="00364C02">
      <w:pPr>
        <w:spacing w:line="276" w:lineRule="auto"/>
        <w:jc w:val="both"/>
        <w:rPr>
          <w:rFonts w:ascii="Arial" w:hAnsi="Arial" w:cs="Arial"/>
          <w:sz w:val="22"/>
          <w:szCs w:val="22"/>
        </w:rPr>
      </w:pPr>
    </w:p>
    <w:p w:rsidR="00364C02" w:rsidRDefault="00364C02" w:rsidP="00364C02">
      <w:pPr>
        <w:spacing w:line="276" w:lineRule="auto"/>
        <w:jc w:val="both"/>
        <w:rPr>
          <w:rFonts w:ascii="Arial" w:hAnsi="Arial" w:cs="Arial"/>
          <w:b/>
          <w:bCs/>
          <w:sz w:val="22"/>
          <w:szCs w:val="22"/>
        </w:rPr>
      </w:pPr>
    </w:p>
    <w:p w:rsidR="00364C02" w:rsidRDefault="00364C02" w:rsidP="00364C02">
      <w:pPr>
        <w:spacing w:line="276" w:lineRule="auto"/>
        <w:jc w:val="both"/>
      </w:pPr>
      <w:r>
        <w:rPr>
          <w:rFonts w:ascii="Arial" w:hAnsi="Arial" w:cs="Arial"/>
          <w:b/>
          <w:bCs/>
          <w:sz w:val="22"/>
          <w:szCs w:val="22"/>
        </w:rPr>
        <w:t>GUÍA DE LA CLASE 8</w:t>
      </w:r>
    </w:p>
    <w:p w:rsidR="00364C02" w:rsidRDefault="00364C02" w:rsidP="00364C02">
      <w:pPr>
        <w:spacing w:line="276" w:lineRule="auto"/>
        <w:jc w:val="both"/>
        <w:rPr>
          <w:rFonts w:ascii="Arial" w:hAnsi="Arial" w:cs="Arial"/>
          <w:b/>
          <w:bCs/>
          <w:sz w:val="22"/>
          <w:szCs w:val="22"/>
        </w:rPr>
      </w:pPr>
    </w:p>
    <w:p w:rsidR="00364C02" w:rsidRDefault="00364C02" w:rsidP="00364C02">
      <w:pPr>
        <w:spacing w:line="276" w:lineRule="auto"/>
        <w:jc w:val="both"/>
        <w:rPr>
          <w:rFonts w:ascii="Arial" w:hAnsi="Arial" w:cs="Arial"/>
          <w:b/>
          <w:bCs/>
          <w:sz w:val="22"/>
          <w:szCs w:val="22"/>
        </w:rPr>
      </w:pPr>
    </w:p>
    <w:p w:rsidR="00364C02" w:rsidRDefault="00364C02" w:rsidP="00364C02">
      <w:pPr>
        <w:spacing w:line="276" w:lineRule="auto"/>
        <w:jc w:val="both"/>
      </w:pPr>
      <w:r>
        <w:rPr>
          <w:rFonts w:ascii="Arial" w:hAnsi="Arial" w:cs="Arial"/>
          <w:b/>
          <w:bCs/>
          <w:sz w:val="22"/>
          <w:szCs w:val="22"/>
        </w:rPr>
        <w:t>Organización de la CLASE 8</w:t>
      </w:r>
    </w:p>
    <w:p w:rsidR="00364C02" w:rsidRDefault="00364C02" w:rsidP="00364C02">
      <w:pPr>
        <w:spacing w:line="276" w:lineRule="auto"/>
        <w:jc w:val="both"/>
        <w:rPr>
          <w:rFonts w:ascii="Arial" w:hAnsi="Arial" w:cs="Arial"/>
          <w:sz w:val="22"/>
          <w:szCs w:val="22"/>
        </w:rPr>
      </w:pPr>
    </w:p>
    <w:p w:rsidR="00364C02" w:rsidRDefault="00364C02" w:rsidP="00364C02">
      <w:pPr>
        <w:spacing w:line="276" w:lineRule="auto"/>
        <w:jc w:val="both"/>
        <w:rPr>
          <w:rFonts w:ascii="Arial" w:hAnsi="Arial" w:cs="Arial"/>
          <w:sz w:val="22"/>
          <w:szCs w:val="22"/>
        </w:rPr>
      </w:pPr>
    </w:p>
    <w:p w:rsidR="00364C02" w:rsidRDefault="00364C02" w:rsidP="00364C02">
      <w:pPr>
        <w:spacing w:line="276" w:lineRule="auto"/>
        <w:jc w:val="both"/>
        <w:rPr>
          <w:rFonts w:ascii="Arial" w:hAnsi="Arial" w:cs="Arial"/>
          <w:sz w:val="22"/>
          <w:szCs w:val="22"/>
        </w:rPr>
      </w:pPr>
    </w:p>
    <w:p w:rsidR="00364C02" w:rsidRDefault="00364C02" w:rsidP="00364C02">
      <w:pPr>
        <w:widowControl/>
        <w:numPr>
          <w:ilvl w:val="0"/>
          <w:numId w:val="2"/>
        </w:numPr>
        <w:spacing w:before="57" w:after="57" w:line="276" w:lineRule="auto"/>
        <w:jc w:val="both"/>
      </w:pPr>
      <w:r>
        <w:rPr>
          <w:rFonts w:ascii="Arial" w:hAnsi="Arial" w:cs="Arial"/>
          <w:sz w:val="22"/>
          <w:szCs w:val="22"/>
        </w:rPr>
        <w:t>En este texto encontrarán toda la información para el desarrollo de los contenidos propuestos desde el programa.</w:t>
      </w:r>
    </w:p>
    <w:p w:rsidR="00364C02" w:rsidRDefault="00364C02" w:rsidP="00364C02">
      <w:pPr>
        <w:widowControl/>
        <w:numPr>
          <w:ilvl w:val="0"/>
          <w:numId w:val="2"/>
        </w:numPr>
        <w:spacing w:before="57" w:after="57" w:line="276" w:lineRule="auto"/>
        <w:jc w:val="both"/>
      </w:pPr>
      <w:r w:rsidRPr="00364C02">
        <w:rPr>
          <w:rFonts w:ascii="Arial" w:hAnsi="Arial" w:cs="Arial"/>
          <w:sz w:val="22"/>
          <w:szCs w:val="22"/>
        </w:rPr>
        <w:t>La clase tiene por título “Activismos pedagógicos latinoamericanos” y se refiere a la Unidad 7 del programa: “</w:t>
      </w:r>
      <w:r w:rsidRPr="00364C02">
        <w:rPr>
          <w:rFonts w:ascii="Arial" w:hAnsi="Arial" w:cs="Times New Roman"/>
          <w:bCs/>
          <w:sz w:val="22"/>
          <w:szCs w:val="22"/>
        </w:rPr>
        <w:t>Luchas por la democratización del patrón cultural dominante.”</w:t>
      </w:r>
      <w:r w:rsidRPr="00364C02">
        <w:rPr>
          <w:rFonts w:ascii="Arial" w:hAnsi="Arial" w:cs="Times New Roman"/>
          <w:b/>
          <w:bCs/>
          <w:sz w:val="22"/>
          <w:szCs w:val="22"/>
        </w:rPr>
        <w:t xml:space="preserve"> </w:t>
      </w:r>
      <w:r w:rsidRPr="00364C02">
        <w:rPr>
          <w:rFonts w:ascii="Arial" w:hAnsi="Arial" w:cs="Arial"/>
          <w:sz w:val="22"/>
          <w:szCs w:val="22"/>
        </w:rPr>
        <w:t xml:space="preserve">Esta unidad se desagrega, a su vez en dos subtemas: </w:t>
      </w:r>
      <w:r w:rsidRPr="00364C02">
        <w:rPr>
          <w:rFonts w:ascii="Arial" w:hAnsi="Arial" w:cs="Times New Roman"/>
          <w:bCs/>
          <w:sz w:val="22"/>
          <w:szCs w:val="22"/>
        </w:rPr>
        <w:t>7.1. “Activismos pedagógicos: el campo educativo cobra autonomía” y 7.2. “Las pedagogías de los nacionalismos fascistas y corporativistas”</w:t>
      </w:r>
      <w:r w:rsidRPr="00364C02">
        <w:rPr>
          <w:rFonts w:ascii="Arial" w:hAnsi="Arial" w:cs="Arial"/>
          <w:sz w:val="22"/>
          <w:szCs w:val="22"/>
        </w:rPr>
        <w:t xml:space="preserve"> Te recordamos que podés consultar el programa </w:t>
      </w:r>
      <w:hyperlink r:id="rId8" w:history="1">
        <w:r w:rsidRPr="00364C02">
          <w:rPr>
            <w:rStyle w:val="Hipervnculo"/>
            <w:rFonts w:ascii="Arial" w:hAnsi="Arial" w:cs="Arial"/>
            <w:sz w:val="22"/>
            <w:szCs w:val="22"/>
          </w:rPr>
          <w:t>aquí</w:t>
        </w:r>
      </w:hyperlink>
      <w:r w:rsidRPr="00364C02">
        <w:rPr>
          <w:rFonts w:ascii="Arial" w:hAnsi="Arial" w:cs="Arial"/>
          <w:sz w:val="22"/>
          <w:szCs w:val="22"/>
        </w:rPr>
        <w:t>.</w:t>
      </w:r>
    </w:p>
    <w:p w:rsidR="00364C02" w:rsidRDefault="00364C02" w:rsidP="00364C02">
      <w:pPr>
        <w:widowControl/>
        <w:numPr>
          <w:ilvl w:val="0"/>
          <w:numId w:val="2"/>
        </w:numPr>
        <w:spacing w:before="57" w:after="57" w:line="276" w:lineRule="auto"/>
        <w:jc w:val="both"/>
      </w:pPr>
      <w:r>
        <w:rPr>
          <w:rFonts w:ascii="Arial" w:hAnsi="Arial" w:cs="Arial"/>
          <w:sz w:val="22"/>
          <w:szCs w:val="22"/>
        </w:rPr>
        <w:t xml:space="preserve">Publicamos la clase el </w:t>
      </w:r>
      <w:r>
        <w:rPr>
          <w:rFonts w:ascii="Arial" w:hAnsi="Arial" w:cs="Arial"/>
          <w:b/>
          <w:bCs/>
          <w:sz w:val="22"/>
          <w:szCs w:val="22"/>
        </w:rPr>
        <w:t>lunes 8 de junio</w:t>
      </w:r>
      <w:r>
        <w:rPr>
          <w:rFonts w:ascii="Arial" w:hAnsi="Arial" w:cs="Arial"/>
          <w:sz w:val="22"/>
          <w:szCs w:val="22"/>
        </w:rPr>
        <w:t>.</w:t>
      </w:r>
    </w:p>
    <w:p w:rsidR="00364C02" w:rsidRDefault="00364C02" w:rsidP="00364C02">
      <w:pPr>
        <w:spacing w:before="57" w:after="57" w:line="276" w:lineRule="auto"/>
        <w:jc w:val="both"/>
        <w:rPr>
          <w:rFonts w:ascii="Arial" w:hAnsi="Arial" w:cs="Arial"/>
          <w:sz w:val="22"/>
          <w:szCs w:val="22"/>
        </w:rPr>
      </w:pPr>
    </w:p>
    <w:p w:rsidR="00364C02" w:rsidRDefault="00364C02" w:rsidP="00364C02">
      <w:pPr>
        <w:spacing w:line="276" w:lineRule="auto"/>
        <w:jc w:val="both"/>
        <w:rPr>
          <w:rFonts w:ascii="Arial" w:hAnsi="Arial" w:cs="Arial"/>
          <w:sz w:val="22"/>
          <w:szCs w:val="22"/>
        </w:rPr>
      </w:pPr>
      <w:r>
        <w:rPr>
          <w:rFonts w:ascii="Arial" w:hAnsi="Arial" w:cs="Arial"/>
          <w:sz w:val="22"/>
          <w:szCs w:val="22"/>
        </w:rPr>
        <w:t>La clase gira en torno a la siguiente lectura:</w:t>
      </w:r>
    </w:p>
    <w:p w:rsidR="00364C02" w:rsidRDefault="00364C02" w:rsidP="00364C02">
      <w:pPr>
        <w:spacing w:line="276" w:lineRule="auto"/>
        <w:jc w:val="both"/>
        <w:rPr>
          <w:rFonts w:ascii="Arial" w:hAnsi="Arial" w:cs="Arial"/>
          <w:sz w:val="22"/>
          <w:szCs w:val="22"/>
        </w:rPr>
      </w:pPr>
    </w:p>
    <w:p w:rsidR="00364C02" w:rsidRDefault="00364C02" w:rsidP="00364C02">
      <w:pPr>
        <w:widowControl/>
        <w:spacing w:after="156" w:line="360" w:lineRule="auto"/>
        <w:ind w:left="283" w:hanging="283"/>
        <w:jc w:val="both"/>
      </w:pPr>
      <w:r>
        <w:rPr>
          <w:rFonts w:ascii="Arial" w:hAnsi="Arial" w:cs="Times New Roman"/>
          <w:sz w:val="22"/>
          <w:szCs w:val="22"/>
          <w:lang w:val="es-ES" w:bidi="ar-SA"/>
        </w:rPr>
        <w:t xml:space="preserve">Carli, Sandra (2005) </w:t>
      </w:r>
      <w:r>
        <w:rPr>
          <w:rFonts w:ascii="Arial" w:hAnsi="Arial" w:cs="Times New Roman"/>
          <w:i/>
          <w:iCs/>
          <w:sz w:val="22"/>
          <w:szCs w:val="22"/>
          <w:lang w:val="es-ES" w:bidi="ar-SA"/>
        </w:rPr>
        <w:t>Niñez, pedagogía y política. Transformaciones de los discursos acerca de la infancia en la historia de la educación argentina entre 1880 y 1955</w:t>
      </w:r>
      <w:r>
        <w:rPr>
          <w:rFonts w:ascii="Arial" w:hAnsi="Arial" w:cs="Times New Roman"/>
          <w:sz w:val="22"/>
          <w:szCs w:val="22"/>
          <w:lang w:val="es-ES" w:bidi="ar-SA"/>
        </w:rPr>
        <w:t>. Buenos Aires: Miño y Dávila. Capítulo: “La autonomía del niño en las experiencias educativas. Yrigoyenismo, escuela nueva y democracia, 1900 – 1945”</w:t>
      </w:r>
    </w:p>
    <w:p w:rsidR="00364C02" w:rsidRDefault="00364C02" w:rsidP="00364C02">
      <w:pPr>
        <w:spacing w:line="276" w:lineRule="auto"/>
        <w:jc w:val="both"/>
      </w:pPr>
    </w:p>
    <w:p w:rsidR="00364C02" w:rsidRDefault="00364C02" w:rsidP="00364C02">
      <w:pPr>
        <w:spacing w:after="156" w:line="276" w:lineRule="auto"/>
        <w:ind w:left="227" w:hanging="227"/>
        <w:jc w:val="both"/>
      </w:pPr>
      <w:r>
        <w:rPr>
          <w:rFonts w:ascii="Arial" w:hAnsi="Arial" w:cs="Arial"/>
          <w:sz w:val="22"/>
          <w:szCs w:val="22"/>
        </w:rPr>
        <w:t>Te proponemos que organices tu semana para aprovechar el tiempo. En esta guía tenés los siguientes pasos de la clase:</w:t>
      </w:r>
    </w:p>
    <w:p w:rsidR="00364C02" w:rsidRDefault="00364C02" w:rsidP="00364C02">
      <w:pPr>
        <w:spacing w:after="156" w:line="276" w:lineRule="auto"/>
        <w:ind w:left="227" w:hanging="227"/>
        <w:jc w:val="both"/>
      </w:pPr>
      <w:r>
        <w:rPr>
          <w:rFonts w:ascii="Arial" w:hAnsi="Arial" w:cs="Arial"/>
          <w:sz w:val="22"/>
          <w:szCs w:val="22"/>
        </w:rPr>
        <w:t>a) Presentación teórica de la clase</w:t>
      </w:r>
    </w:p>
    <w:p w:rsidR="00364C02" w:rsidRDefault="00364C02" w:rsidP="00364C02">
      <w:pPr>
        <w:spacing w:after="156" w:line="276" w:lineRule="auto"/>
        <w:ind w:left="227" w:hanging="227"/>
        <w:jc w:val="both"/>
      </w:pPr>
      <w:r>
        <w:rPr>
          <w:rFonts w:ascii="Arial" w:hAnsi="Arial" w:cs="Arial"/>
          <w:sz w:val="22"/>
          <w:szCs w:val="22"/>
        </w:rPr>
        <w:t>b) Acceso comentado a la bibliografía obligatoria común de la clase.</w:t>
      </w:r>
    </w:p>
    <w:p w:rsidR="00364C02" w:rsidRDefault="00364C02" w:rsidP="00364C02">
      <w:pPr>
        <w:spacing w:after="156" w:line="276" w:lineRule="auto"/>
        <w:ind w:left="227" w:hanging="227"/>
        <w:jc w:val="both"/>
      </w:pPr>
      <w:r>
        <w:rPr>
          <w:rFonts w:ascii="Arial" w:hAnsi="Arial" w:cs="Arial"/>
          <w:sz w:val="22"/>
          <w:szCs w:val="22"/>
        </w:rPr>
        <w:t>c) Guía de lectura de los textos de lectura obligatoria de la clase.</w:t>
      </w:r>
      <w:r w:rsidR="00F10DCB">
        <w:rPr>
          <w:rFonts w:ascii="Arial" w:hAnsi="Arial" w:cs="Arial"/>
          <w:sz w:val="22"/>
          <w:szCs w:val="22"/>
        </w:rPr>
        <w:t xml:space="preserve"> </w:t>
      </w:r>
    </w:p>
    <w:p w:rsidR="00364C02" w:rsidRDefault="00364C02" w:rsidP="00364C02">
      <w:pPr>
        <w:spacing w:after="156" w:line="276" w:lineRule="auto"/>
        <w:ind w:left="227" w:hanging="227"/>
        <w:jc w:val="both"/>
        <w:rPr>
          <w:rFonts w:ascii="Arial" w:hAnsi="Arial" w:cs="Arial"/>
          <w:sz w:val="22"/>
          <w:szCs w:val="22"/>
        </w:rPr>
      </w:pPr>
    </w:p>
    <w:p w:rsidR="00364C02" w:rsidRDefault="00364C02" w:rsidP="00364C02">
      <w:pPr>
        <w:spacing w:after="156" w:line="276" w:lineRule="auto"/>
        <w:ind w:left="227" w:hanging="227"/>
        <w:jc w:val="both"/>
      </w:pPr>
      <w:r>
        <w:rPr>
          <w:rFonts w:ascii="Arial" w:hAnsi="Arial" w:cs="Arial"/>
          <w:sz w:val="22"/>
          <w:szCs w:val="22"/>
        </w:rPr>
        <w:t>Si tenés consultas, dudas u opiniones sobre los temas de la clase, podés escribir al foro de tu comisión (podés acceder al foro de tu comisión haciendo clic en el listado que encontrarás a continuación). Cuando entres al foro, te recomendamos leer los temas anteriores para no repetir preguntas, y prestar atención a los comentarios de les profesores y compañeres. En caso de tratarse de una consulta que no haya sido realizada antes, podés abrir un nuevo tema o responder a un tema ya creado.</w:t>
      </w:r>
    </w:p>
    <w:p w:rsidR="00364C02" w:rsidRDefault="00364C02" w:rsidP="00364C02">
      <w:pPr>
        <w:spacing w:after="156" w:line="276" w:lineRule="auto"/>
        <w:ind w:left="227" w:hanging="227"/>
        <w:jc w:val="both"/>
        <w:rPr>
          <w:rFonts w:ascii="Arial" w:hAnsi="Arial" w:cs="Arial"/>
          <w:sz w:val="22"/>
          <w:szCs w:val="22"/>
        </w:rPr>
      </w:pPr>
    </w:p>
    <w:p w:rsidR="00364C02" w:rsidRDefault="00364C02" w:rsidP="00364C02">
      <w:pPr>
        <w:spacing w:after="156" w:line="276" w:lineRule="auto"/>
        <w:ind w:left="227" w:hanging="227"/>
        <w:jc w:val="both"/>
      </w:pPr>
      <w:r>
        <w:rPr>
          <w:rFonts w:ascii="Arial" w:hAnsi="Arial" w:cs="Arial"/>
          <w:b/>
          <w:bCs/>
          <w:sz w:val="22"/>
          <w:szCs w:val="22"/>
        </w:rPr>
        <w:lastRenderedPageBreak/>
        <w:t>Foros de consulta por comisión:</w:t>
      </w:r>
    </w:p>
    <w:p w:rsidR="00364C02" w:rsidRPr="00B45D58" w:rsidRDefault="00364C02" w:rsidP="00364C02">
      <w:pPr>
        <w:spacing w:after="200" w:line="276" w:lineRule="auto"/>
        <w:jc w:val="both"/>
      </w:pPr>
      <w:hyperlink r:id="rId9" w:history="1">
        <w:r>
          <w:rPr>
            <w:rStyle w:val="ListLabel19"/>
          </w:rPr>
          <w:t xml:space="preserve">COMISIÓN A </w:t>
        </w:r>
      </w:hyperlink>
      <w:r>
        <w:t xml:space="preserve"> </w:t>
      </w:r>
      <w:hyperlink r:id="rId10" w:history="1">
        <w:r>
          <w:rPr>
            <w:rStyle w:val="ListLabel19"/>
          </w:rPr>
          <w:t>COMISIÓN B</w:t>
        </w:r>
      </w:hyperlink>
      <w:r>
        <w:t xml:space="preserve"> </w:t>
      </w:r>
      <w:hyperlink r:id="rId11" w:history="1">
        <w:r>
          <w:rPr>
            <w:rStyle w:val="ListLabel19"/>
          </w:rPr>
          <w:t>COMISIÓN C</w:t>
        </w:r>
      </w:hyperlink>
      <w:r>
        <w:t xml:space="preserve"> </w:t>
      </w:r>
      <w:hyperlink r:id="rId12" w:history="1">
        <w:r>
          <w:rPr>
            <w:rStyle w:val="ListLabel19"/>
          </w:rPr>
          <w:t>COMISIÓN D</w:t>
        </w:r>
      </w:hyperlink>
      <w:r>
        <w:rPr>
          <w:rFonts w:ascii="Arial" w:hAnsi="Arial" w:cs="Arial"/>
        </w:rPr>
        <w:t xml:space="preserve"> </w:t>
      </w:r>
      <w:hyperlink r:id="rId13" w:history="1">
        <w:r>
          <w:rPr>
            <w:rStyle w:val="ListLabel19"/>
          </w:rPr>
          <w:t>COMISIÓN E</w:t>
        </w:r>
      </w:hyperlink>
      <w:r>
        <w:t xml:space="preserve">  </w:t>
      </w:r>
      <w:hyperlink r:id="rId14" w:history="1">
        <w:r>
          <w:rPr>
            <w:rStyle w:val="ListLabel19"/>
          </w:rPr>
          <w:t>COMISIÓN F</w:t>
        </w:r>
      </w:hyperlink>
      <w:r>
        <w:t xml:space="preserve"> </w:t>
      </w:r>
      <w:r>
        <w:rPr>
          <w:rFonts w:ascii="Arial" w:hAnsi="Arial" w:cs="Arial"/>
        </w:rPr>
        <w:t xml:space="preserve"> </w:t>
      </w:r>
      <w:hyperlink r:id="rId15" w:history="1">
        <w:r>
          <w:rPr>
            <w:rStyle w:val="ListLabel19"/>
          </w:rPr>
          <w:t>COMISIÓN G</w:t>
        </w:r>
      </w:hyperlink>
      <w:r>
        <w:rPr>
          <w:rFonts w:ascii="Arial" w:hAnsi="Arial" w:cs="Arial"/>
        </w:rPr>
        <w:t xml:space="preserve"> </w:t>
      </w:r>
      <w:hyperlink r:id="rId16" w:history="1">
        <w:r>
          <w:rPr>
            <w:rStyle w:val="ListLabel19"/>
          </w:rPr>
          <w:t>COMISIÓN H</w:t>
        </w:r>
      </w:hyperlink>
      <w:r>
        <w:rPr>
          <w:rFonts w:ascii="Arial" w:hAnsi="Arial" w:cs="Arial"/>
        </w:rPr>
        <w:t xml:space="preserve"> </w:t>
      </w:r>
      <w:hyperlink r:id="rId17" w:history="1">
        <w:r>
          <w:rPr>
            <w:rStyle w:val="ListLabel19"/>
          </w:rPr>
          <w:t xml:space="preserve">COMISIÓN I </w:t>
        </w:r>
      </w:hyperlink>
      <w:r>
        <w:t xml:space="preserve"> </w:t>
      </w:r>
      <w:hyperlink r:id="rId18" w:history="1">
        <w:r>
          <w:rPr>
            <w:rStyle w:val="ListLabel19"/>
          </w:rPr>
          <w:t xml:space="preserve">COMISIÓN J </w:t>
        </w:r>
      </w:hyperlink>
      <w:r>
        <w:t xml:space="preserve"> </w:t>
      </w:r>
      <w:hyperlink r:id="rId19" w:history="1">
        <w:r>
          <w:rPr>
            <w:rStyle w:val="ListLabel19"/>
            <w:sz w:val="22"/>
            <w:szCs w:val="22"/>
          </w:rPr>
          <w:t>COMISIÓN K</w:t>
        </w:r>
      </w:hyperlink>
    </w:p>
    <w:p w:rsidR="00364C02" w:rsidRDefault="00364C02" w:rsidP="00364C02">
      <w:pPr>
        <w:spacing w:after="156" w:line="276" w:lineRule="auto"/>
        <w:jc w:val="both"/>
        <w:rPr>
          <w:rFonts w:ascii="Arial" w:hAnsi="Arial" w:cs="Arial"/>
          <w:sz w:val="22"/>
          <w:szCs w:val="22"/>
        </w:rPr>
      </w:pPr>
    </w:p>
    <w:p w:rsidR="00364C02" w:rsidRDefault="00364C02" w:rsidP="00364C02">
      <w:pPr>
        <w:spacing w:line="276" w:lineRule="auto"/>
        <w:jc w:val="both"/>
        <w:rPr>
          <w:rFonts w:ascii="Arial" w:hAnsi="Arial" w:cs="Arial"/>
          <w:sz w:val="22"/>
          <w:szCs w:val="22"/>
        </w:rPr>
      </w:pPr>
    </w:p>
    <w:p w:rsidR="00364C02" w:rsidRDefault="00364C02" w:rsidP="00364C02">
      <w:pPr>
        <w:pageBreakBefore/>
        <w:spacing w:line="276" w:lineRule="auto"/>
        <w:jc w:val="both"/>
      </w:pPr>
      <w:r>
        <w:rPr>
          <w:rFonts w:ascii="Arial" w:hAnsi="Arial" w:cs="Arial"/>
          <w:b/>
          <w:bCs/>
        </w:rPr>
        <w:lastRenderedPageBreak/>
        <w:t>Presentación teórica de la clase 8</w:t>
      </w:r>
    </w:p>
    <w:p w:rsidR="00364C02" w:rsidRDefault="00364C02" w:rsidP="00364C02">
      <w:pPr>
        <w:spacing w:line="276" w:lineRule="auto"/>
        <w:jc w:val="both"/>
        <w:rPr>
          <w:rFonts w:ascii="Arial" w:hAnsi="Arial" w:cs="Arial"/>
          <w:b/>
          <w:bCs/>
          <w:sz w:val="22"/>
          <w:szCs w:val="22"/>
        </w:rPr>
      </w:pPr>
    </w:p>
    <w:p w:rsidR="00364C02" w:rsidRPr="00C124F5" w:rsidRDefault="00364C02" w:rsidP="00364C02">
      <w:pPr>
        <w:spacing w:after="156" w:line="360" w:lineRule="auto"/>
        <w:jc w:val="both"/>
        <w:rPr>
          <w:rFonts w:ascii="Arial" w:hAnsi="Arial" w:cs="Arial"/>
          <w:b/>
        </w:rPr>
      </w:pPr>
      <w:r w:rsidRPr="00C124F5">
        <w:rPr>
          <w:rFonts w:ascii="Arial" w:hAnsi="Arial" w:cs="Arial"/>
          <w:b/>
        </w:rPr>
        <w:t>Activismos pedagógicos latinoamericanos</w:t>
      </w:r>
    </w:p>
    <w:p w:rsidR="00364C02" w:rsidRDefault="00364C02" w:rsidP="00364C02">
      <w:pPr>
        <w:spacing w:after="156" w:line="360" w:lineRule="auto"/>
        <w:jc w:val="both"/>
        <w:rPr>
          <w:rFonts w:ascii="Arial" w:hAnsi="Arial" w:cs="Arial"/>
          <w:sz w:val="22"/>
          <w:szCs w:val="22"/>
        </w:rPr>
      </w:pPr>
    </w:p>
    <w:p w:rsidR="00364C02" w:rsidRDefault="00364C02" w:rsidP="00054F47">
      <w:pPr>
        <w:spacing w:after="156" w:line="360" w:lineRule="auto"/>
        <w:jc w:val="both"/>
        <w:rPr>
          <w:rFonts w:ascii="Arial" w:hAnsi="Arial" w:cs="Arial"/>
          <w:sz w:val="22"/>
          <w:szCs w:val="22"/>
        </w:rPr>
      </w:pPr>
    </w:p>
    <w:p w:rsidR="008104DA" w:rsidRPr="00054F47" w:rsidRDefault="00CE6440" w:rsidP="00054F47">
      <w:pPr>
        <w:spacing w:after="156" w:line="360" w:lineRule="auto"/>
        <w:jc w:val="both"/>
        <w:rPr>
          <w:rFonts w:ascii="Arial" w:hAnsi="Arial" w:cs="Arial"/>
          <w:sz w:val="22"/>
          <w:szCs w:val="22"/>
        </w:rPr>
      </w:pPr>
      <w:r w:rsidRPr="00054F47">
        <w:rPr>
          <w:rFonts w:ascii="Arial" w:hAnsi="Arial" w:cs="Arial"/>
          <w:sz w:val="22"/>
          <w:szCs w:val="22"/>
        </w:rPr>
        <w:t>En esta clase vamos a abordar la circulación en América Latina</w:t>
      </w:r>
      <w:r w:rsidR="007B4395" w:rsidRPr="00054F47">
        <w:rPr>
          <w:rFonts w:ascii="Arial" w:hAnsi="Arial" w:cs="Arial"/>
          <w:sz w:val="22"/>
          <w:szCs w:val="22"/>
        </w:rPr>
        <w:t xml:space="preserve"> durante las primeras décadas del siglo XX, </w:t>
      </w:r>
      <w:r w:rsidRPr="00054F47">
        <w:rPr>
          <w:rFonts w:ascii="Arial" w:hAnsi="Arial" w:cs="Arial"/>
          <w:sz w:val="22"/>
          <w:szCs w:val="22"/>
        </w:rPr>
        <w:t>de</w:t>
      </w:r>
      <w:r w:rsidR="007B4395" w:rsidRPr="00054F47">
        <w:rPr>
          <w:rFonts w:ascii="Arial" w:hAnsi="Arial" w:cs="Arial"/>
          <w:sz w:val="22"/>
          <w:szCs w:val="22"/>
        </w:rPr>
        <w:t xml:space="preserve"> un conjunto de </w:t>
      </w:r>
      <w:r w:rsidRPr="00054F47">
        <w:rPr>
          <w:rFonts w:ascii="Arial" w:hAnsi="Arial" w:cs="Arial"/>
          <w:sz w:val="22"/>
          <w:szCs w:val="22"/>
        </w:rPr>
        <w:t xml:space="preserve"> corrientes de pensamiento y experiencias pedagógicas originadas en Europa y en Estados Unidos </w:t>
      </w:r>
      <w:r w:rsidR="007B4395" w:rsidRPr="00054F47">
        <w:rPr>
          <w:rFonts w:ascii="Arial" w:hAnsi="Arial" w:cs="Arial"/>
          <w:sz w:val="22"/>
          <w:szCs w:val="22"/>
        </w:rPr>
        <w:t>que tuvieron en común el cuestionamiento a las formas tradicionales de organización de la escuela</w:t>
      </w:r>
      <w:r w:rsidR="00AD288D" w:rsidRPr="00054F47">
        <w:rPr>
          <w:rFonts w:ascii="Arial" w:hAnsi="Arial" w:cs="Arial"/>
          <w:sz w:val="22"/>
          <w:szCs w:val="22"/>
        </w:rPr>
        <w:t xml:space="preserve"> y a los </w:t>
      </w:r>
      <w:r w:rsidR="007B4395" w:rsidRPr="00054F47">
        <w:rPr>
          <w:rFonts w:ascii="Arial" w:hAnsi="Arial" w:cs="Arial"/>
          <w:sz w:val="22"/>
          <w:szCs w:val="22"/>
        </w:rPr>
        <w:t xml:space="preserve"> principios pedagógicos sobre los que sostenían los sistemas educativos</w:t>
      </w:r>
      <w:r w:rsidR="00AD288D" w:rsidRPr="00054F47">
        <w:rPr>
          <w:rFonts w:ascii="Arial" w:hAnsi="Arial" w:cs="Arial"/>
          <w:sz w:val="22"/>
          <w:szCs w:val="22"/>
        </w:rPr>
        <w:t xml:space="preserve"> nacionales</w:t>
      </w:r>
      <w:r w:rsidR="007B4395" w:rsidRPr="00054F47">
        <w:rPr>
          <w:rFonts w:ascii="Arial" w:hAnsi="Arial" w:cs="Arial"/>
          <w:sz w:val="22"/>
          <w:szCs w:val="22"/>
        </w:rPr>
        <w:t>.</w:t>
      </w:r>
      <w:r w:rsidR="00E677CB" w:rsidRPr="00054F47">
        <w:rPr>
          <w:rFonts w:ascii="Arial" w:hAnsi="Arial" w:cs="Arial"/>
          <w:sz w:val="22"/>
          <w:szCs w:val="22"/>
        </w:rPr>
        <w:t xml:space="preserve"> </w:t>
      </w:r>
    </w:p>
    <w:p w:rsidR="008104DA" w:rsidRPr="00054F47" w:rsidRDefault="007B4395" w:rsidP="00054F47">
      <w:pPr>
        <w:spacing w:after="156" w:line="360" w:lineRule="auto"/>
        <w:jc w:val="both"/>
        <w:rPr>
          <w:rFonts w:ascii="Arial" w:hAnsi="Arial" w:cs="Arial"/>
          <w:sz w:val="22"/>
          <w:szCs w:val="22"/>
        </w:rPr>
      </w:pPr>
      <w:r w:rsidRPr="00054F47">
        <w:rPr>
          <w:rFonts w:ascii="Arial" w:hAnsi="Arial" w:cs="Arial"/>
          <w:sz w:val="22"/>
          <w:szCs w:val="22"/>
        </w:rPr>
        <w:t>Bajo el nombre de “activis</w:t>
      </w:r>
      <w:r w:rsidR="00E62AA1" w:rsidRPr="00054F47">
        <w:rPr>
          <w:rFonts w:ascii="Arial" w:hAnsi="Arial" w:cs="Arial"/>
          <w:sz w:val="22"/>
          <w:szCs w:val="22"/>
        </w:rPr>
        <w:t>m</w:t>
      </w:r>
      <w:r w:rsidRPr="00054F47">
        <w:rPr>
          <w:rFonts w:ascii="Arial" w:hAnsi="Arial" w:cs="Arial"/>
          <w:sz w:val="22"/>
          <w:szCs w:val="22"/>
        </w:rPr>
        <w:t>o pedagógico”</w:t>
      </w:r>
      <w:r w:rsidR="00E62AA1" w:rsidRPr="00054F47">
        <w:rPr>
          <w:rFonts w:ascii="Arial" w:hAnsi="Arial" w:cs="Arial"/>
          <w:sz w:val="22"/>
          <w:szCs w:val="22"/>
        </w:rPr>
        <w:t xml:space="preserve"> podemos  incluir un conjunto muy amplio y diverso de ideas pedagógicas y de experiencias educativas que se popularizaron en América Latina a partir de la década de 1910 y que </w:t>
      </w:r>
      <w:r w:rsidR="00E677CB" w:rsidRPr="00054F47">
        <w:rPr>
          <w:rFonts w:ascii="Arial" w:hAnsi="Arial" w:cs="Arial"/>
          <w:sz w:val="22"/>
          <w:szCs w:val="22"/>
        </w:rPr>
        <w:t xml:space="preserve">alcanzaron su momento de mayor </w:t>
      </w:r>
      <w:r w:rsidR="00E62AA1" w:rsidRPr="00054F47">
        <w:rPr>
          <w:rFonts w:ascii="Arial" w:hAnsi="Arial" w:cs="Arial"/>
          <w:sz w:val="22"/>
          <w:szCs w:val="22"/>
        </w:rPr>
        <w:t>desarrollo</w:t>
      </w:r>
      <w:r w:rsidR="00E677CB" w:rsidRPr="00054F47">
        <w:rPr>
          <w:rFonts w:ascii="Arial" w:hAnsi="Arial" w:cs="Arial"/>
          <w:sz w:val="22"/>
          <w:szCs w:val="22"/>
        </w:rPr>
        <w:t xml:space="preserve">  en la década del 30.</w:t>
      </w:r>
      <w:r w:rsidR="000473A8" w:rsidRPr="00054F47">
        <w:rPr>
          <w:rFonts w:ascii="Arial" w:hAnsi="Arial" w:cs="Arial"/>
          <w:sz w:val="22"/>
          <w:szCs w:val="22"/>
        </w:rPr>
        <w:t xml:space="preserve"> El desarrollo de estas ideas, </w:t>
      </w:r>
      <w:r w:rsidR="00AD288D" w:rsidRPr="00054F47">
        <w:rPr>
          <w:rFonts w:ascii="Arial" w:hAnsi="Arial" w:cs="Arial"/>
          <w:sz w:val="22"/>
          <w:szCs w:val="22"/>
        </w:rPr>
        <w:t xml:space="preserve">el interés que despiertan </w:t>
      </w:r>
      <w:r w:rsidR="000473A8" w:rsidRPr="00054F47">
        <w:rPr>
          <w:rFonts w:ascii="Arial" w:hAnsi="Arial" w:cs="Arial"/>
          <w:sz w:val="22"/>
          <w:szCs w:val="22"/>
        </w:rPr>
        <w:t xml:space="preserve"> y su creciente circulación en Europa, Estados Unidos y América Latina,  se entienden  en el contexto de la profunda  crisis de  valores, sistemas de pensamiento y  marcos ideológicos </w:t>
      </w:r>
      <w:r w:rsidR="00AD288D" w:rsidRPr="00054F47">
        <w:rPr>
          <w:rFonts w:ascii="Arial" w:hAnsi="Arial" w:cs="Arial"/>
          <w:sz w:val="22"/>
          <w:szCs w:val="22"/>
        </w:rPr>
        <w:t xml:space="preserve">que se genera </w:t>
      </w:r>
      <w:r w:rsidR="000473A8" w:rsidRPr="00054F47">
        <w:rPr>
          <w:rFonts w:ascii="Arial" w:hAnsi="Arial" w:cs="Arial"/>
          <w:sz w:val="22"/>
          <w:szCs w:val="22"/>
        </w:rPr>
        <w:t>a partir del</w:t>
      </w:r>
      <w:r w:rsidR="00AD288D" w:rsidRPr="00054F47">
        <w:rPr>
          <w:rFonts w:ascii="Arial" w:hAnsi="Arial" w:cs="Arial"/>
          <w:sz w:val="22"/>
          <w:szCs w:val="22"/>
        </w:rPr>
        <w:t xml:space="preserve"> estallido de la </w:t>
      </w:r>
      <w:r w:rsidR="000473A8" w:rsidRPr="00054F47">
        <w:rPr>
          <w:rFonts w:ascii="Arial" w:hAnsi="Arial" w:cs="Arial"/>
          <w:sz w:val="22"/>
          <w:szCs w:val="22"/>
        </w:rPr>
        <w:t xml:space="preserve"> primera guerra mundial. </w:t>
      </w:r>
    </w:p>
    <w:p w:rsidR="008104DA" w:rsidRPr="00054F47" w:rsidRDefault="008104DA" w:rsidP="00054F47">
      <w:pPr>
        <w:spacing w:after="156" w:line="360" w:lineRule="auto"/>
        <w:jc w:val="both"/>
        <w:rPr>
          <w:rFonts w:ascii="Arial" w:hAnsi="Arial" w:cs="Arial"/>
          <w:sz w:val="22"/>
          <w:szCs w:val="22"/>
        </w:rPr>
      </w:pPr>
      <w:r w:rsidRPr="00054F47">
        <w:rPr>
          <w:rFonts w:ascii="Arial" w:hAnsi="Arial" w:cs="Arial"/>
          <w:sz w:val="22"/>
          <w:szCs w:val="22"/>
        </w:rPr>
        <w:t>Al comienzo de la curada nos referimos al tema de las periodizaciones en la historia de la educación latinoamericana: cómo con</w:t>
      </w:r>
      <w:r w:rsidR="003D1668" w:rsidRPr="00054F47">
        <w:rPr>
          <w:rFonts w:ascii="Arial" w:hAnsi="Arial" w:cs="Arial"/>
          <w:sz w:val="22"/>
          <w:szCs w:val="22"/>
        </w:rPr>
        <w:t>s</w:t>
      </w:r>
      <w:r w:rsidRPr="00054F47">
        <w:rPr>
          <w:rFonts w:ascii="Arial" w:hAnsi="Arial" w:cs="Arial"/>
          <w:sz w:val="22"/>
          <w:szCs w:val="22"/>
        </w:rPr>
        <w:t>truir una periodización pr</w:t>
      </w:r>
      <w:r w:rsidR="003D1668" w:rsidRPr="00054F47">
        <w:rPr>
          <w:rFonts w:ascii="Arial" w:hAnsi="Arial" w:cs="Arial"/>
          <w:sz w:val="22"/>
          <w:szCs w:val="22"/>
        </w:rPr>
        <w:t>o</w:t>
      </w:r>
      <w:r w:rsidRPr="00054F47">
        <w:rPr>
          <w:rFonts w:ascii="Arial" w:hAnsi="Arial" w:cs="Arial"/>
          <w:sz w:val="22"/>
          <w:szCs w:val="22"/>
        </w:rPr>
        <w:t>pia de los procesos educativos</w:t>
      </w:r>
      <w:r w:rsidR="003D1668" w:rsidRPr="00054F47">
        <w:rPr>
          <w:rFonts w:ascii="Arial" w:hAnsi="Arial" w:cs="Arial"/>
          <w:sz w:val="22"/>
          <w:szCs w:val="22"/>
        </w:rPr>
        <w:t>, teniendo en cuenta los vínculos de estos procesos con las dinámicas político</w:t>
      </w:r>
      <w:r w:rsidR="00AD288D" w:rsidRPr="00054F47">
        <w:rPr>
          <w:rFonts w:ascii="Arial" w:hAnsi="Arial" w:cs="Arial"/>
          <w:sz w:val="22"/>
          <w:szCs w:val="22"/>
        </w:rPr>
        <w:t xml:space="preserve"> -</w:t>
      </w:r>
      <w:r w:rsidR="003D1668" w:rsidRPr="00054F47">
        <w:rPr>
          <w:rFonts w:ascii="Arial" w:hAnsi="Arial" w:cs="Arial"/>
          <w:sz w:val="22"/>
          <w:szCs w:val="22"/>
        </w:rPr>
        <w:t>institucionales, econ</w:t>
      </w:r>
      <w:r w:rsidR="00105973" w:rsidRPr="00054F47">
        <w:rPr>
          <w:rFonts w:ascii="Arial" w:hAnsi="Arial" w:cs="Arial"/>
          <w:sz w:val="22"/>
          <w:szCs w:val="22"/>
        </w:rPr>
        <w:t>ó</w:t>
      </w:r>
      <w:r w:rsidR="003D1668" w:rsidRPr="00054F47">
        <w:rPr>
          <w:rFonts w:ascii="Arial" w:hAnsi="Arial" w:cs="Arial"/>
          <w:sz w:val="22"/>
          <w:szCs w:val="22"/>
        </w:rPr>
        <w:t xml:space="preserve">micas, sociales y culturales. </w:t>
      </w:r>
      <w:r w:rsidR="00AD288D" w:rsidRPr="00054F47">
        <w:rPr>
          <w:rFonts w:ascii="Arial" w:hAnsi="Arial" w:cs="Arial"/>
          <w:sz w:val="22"/>
          <w:szCs w:val="22"/>
        </w:rPr>
        <w:t>Así, c</w:t>
      </w:r>
      <w:r w:rsidR="003D1668" w:rsidRPr="00054F47">
        <w:rPr>
          <w:rFonts w:ascii="Arial" w:hAnsi="Arial" w:cs="Arial"/>
          <w:sz w:val="22"/>
          <w:szCs w:val="22"/>
        </w:rPr>
        <w:t>uando explicamos la conformación y las transformaciones de los sistemas educativos, la cronolog</w:t>
      </w:r>
      <w:r w:rsidR="00105973" w:rsidRPr="00054F47">
        <w:rPr>
          <w:rFonts w:ascii="Arial" w:hAnsi="Arial" w:cs="Arial"/>
          <w:sz w:val="22"/>
          <w:szCs w:val="22"/>
        </w:rPr>
        <w:t>í</w:t>
      </w:r>
      <w:r w:rsidR="003D1668" w:rsidRPr="00054F47">
        <w:rPr>
          <w:rFonts w:ascii="Arial" w:hAnsi="Arial" w:cs="Arial"/>
          <w:sz w:val="22"/>
          <w:szCs w:val="22"/>
        </w:rPr>
        <w:t>a y periodización resulta más o menos asociada</w:t>
      </w:r>
      <w:r w:rsidR="00AD288D" w:rsidRPr="00054F47">
        <w:rPr>
          <w:rFonts w:ascii="Arial" w:hAnsi="Arial" w:cs="Arial"/>
          <w:sz w:val="22"/>
          <w:szCs w:val="22"/>
        </w:rPr>
        <w:t xml:space="preserve"> a </w:t>
      </w:r>
      <w:r w:rsidR="003D1668" w:rsidRPr="00054F47">
        <w:rPr>
          <w:rFonts w:ascii="Arial" w:hAnsi="Arial" w:cs="Arial"/>
          <w:sz w:val="22"/>
          <w:szCs w:val="22"/>
        </w:rPr>
        <w:t xml:space="preserve">las fechas de las sanciones de leyes o las políticas educativas dictadas por determinados gobiernos. Cuando nos referimos a la dimensión de las “ideas pedagógicas”, la posibilidad de asociar su </w:t>
      </w:r>
      <w:r w:rsidR="00105973" w:rsidRPr="00054F47">
        <w:rPr>
          <w:rFonts w:ascii="Arial" w:hAnsi="Arial" w:cs="Arial"/>
          <w:sz w:val="22"/>
          <w:szCs w:val="22"/>
        </w:rPr>
        <w:t xml:space="preserve">surgimiento y circulación a fechas precisas desaparece y resulta necesario buscar otras referencias que nos permitan situarlas históricamente en diálogo con otras periodizaciones. </w:t>
      </w:r>
      <w:r w:rsidR="003D1668" w:rsidRPr="00054F47">
        <w:rPr>
          <w:rFonts w:ascii="Arial" w:hAnsi="Arial" w:cs="Arial"/>
          <w:sz w:val="22"/>
          <w:szCs w:val="22"/>
        </w:rPr>
        <w:t xml:space="preserve">   </w:t>
      </w:r>
      <w:r w:rsidRPr="00054F47">
        <w:rPr>
          <w:rFonts w:ascii="Arial" w:hAnsi="Arial" w:cs="Arial"/>
          <w:sz w:val="22"/>
          <w:szCs w:val="22"/>
        </w:rPr>
        <w:t xml:space="preserve"> </w:t>
      </w:r>
    </w:p>
    <w:p w:rsidR="008104DA" w:rsidRPr="00054F47" w:rsidRDefault="008104DA" w:rsidP="00054F47">
      <w:pPr>
        <w:spacing w:after="156" w:line="360" w:lineRule="auto"/>
        <w:jc w:val="both"/>
        <w:rPr>
          <w:rFonts w:ascii="Arial" w:hAnsi="Arial" w:cs="Arial"/>
          <w:sz w:val="22"/>
          <w:szCs w:val="22"/>
        </w:rPr>
      </w:pPr>
    </w:p>
    <w:p w:rsidR="00105973" w:rsidRPr="00054F47" w:rsidRDefault="00105973" w:rsidP="00054F47">
      <w:pPr>
        <w:spacing w:after="156" w:line="360" w:lineRule="auto"/>
        <w:jc w:val="both"/>
        <w:rPr>
          <w:rFonts w:ascii="Arial" w:hAnsi="Arial" w:cs="Arial"/>
          <w:sz w:val="22"/>
          <w:szCs w:val="22"/>
        </w:rPr>
      </w:pPr>
      <w:r w:rsidRPr="00054F47">
        <w:rPr>
          <w:rFonts w:ascii="Arial" w:hAnsi="Arial" w:cs="Arial"/>
          <w:sz w:val="22"/>
          <w:szCs w:val="22"/>
        </w:rPr>
        <w:t>Por eso, s</w:t>
      </w:r>
      <w:r w:rsidR="000473A8" w:rsidRPr="00054F47">
        <w:rPr>
          <w:rFonts w:ascii="Arial" w:hAnsi="Arial" w:cs="Arial"/>
          <w:sz w:val="22"/>
          <w:szCs w:val="22"/>
        </w:rPr>
        <w:t>i bien en las clases anteriores trabajamos iniciativas y experiencias educativas en las primeras</w:t>
      </w:r>
      <w:r w:rsidR="00AD288D" w:rsidRPr="00054F47">
        <w:rPr>
          <w:rFonts w:ascii="Arial" w:hAnsi="Arial" w:cs="Arial"/>
          <w:sz w:val="22"/>
          <w:szCs w:val="22"/>
        </w:rPr>
        <w:t xml:space="preserve"> décadas del siglo, creemos que</w:t>
      </w:r>
      <w:r w:rsidR="000473A8" w:rsidRPr="00054F47">
        <w:rPr>
          <w:rFonts w:ascii="Arial" w:hAnsi="Arial" w:cs="Arial"/>
          <w:sz w:val="22"/>
          <w:szCs w:val="22"/>
        </w:rPr>
        <w:t xml:space="preserve"> para poder entender </w:t>
      </w:r>
      <w:r w:rsidR="009B7EBA" w:rsidRPr="00054F47">
        <w:rPr>
          <w:rFonts w:ascii="Arial" w:hAnsi="Arial" w:cs="Arial"/>
          <w:sz w:val="22"/>
          <w:szCs w:val="22"/>
        </w:rPr>
        <w:t>los rasgos relevantes de las formulaciones del activismo pedagógico necesitamos reponer algunos ejes y coordenadas históricas que nos</w:t>
      </w:r>
      <w:r w:rsidRPr="00054F47">
        <w:rPr>
          <w:rFonts w:ascii="Arial" w:hAnsi="Arial" w:cs="Arial"/>
          <w:sz w:val="22"/>
          <w:szCs w:val="22"/>
        </w:rPr>
        <w:t xml:space="preserve"> ayuden a </w:t>
      </w:r>
      <w:r w:rsidR="00286466" w:rsidRPr="00054F47">
        <w:rPr>
          <w:rFonts w:ascii="Arial" w:hAnsi="Arial" w:cs="Arial"/>
          <w:sz w:val="22"/>
          <w:szCs w:val="22"/>
        </w:rPr>
        <w:t>entender e</w:t>
      </w:r>
      <w:r w:rsidR="00AD288D" w:rsidRPr="00054F47">
        <w:rPr>
          <w:rFonts w:ascii="Arial" w:hAnsi="Arial" w:cs="Arial"/>
          <w:sz w:val="22"/>
          <w:szCs w:val="22"/>
        </w:rPr>
        <w:t>l</w:t>
      </w:r>
      <w:r w:rsidR="00286466" w:rsidRPr="00054F47">
        <w:rPr>
          <w:rFonts w:ascii="Arial" w:hAnsi="Arial" w:cs="Arial"/>
          <w:sz w:val="22"/>
          <w:szCs w:val="22"/>
        </w:rPr>
        <w:t xml:space="preserve"> contexto de circulación de esas ideas.  </w:t>
      </w:r>
      <w:r w:rsidR="009B7EBA" w:rsidRPr="00054F47">
        <w:rPr>
          <w:rFonts w:ascii="Arial" w:hAnsi="Arial" w:cs="Arial"/>
          <w:sz w:val="22"/>
          <w:szCs w:val="22"/>
        </w:rPr>
        <w:t xml:space="preserve"> </w:t>
      </w:r>
    </w:p>
    <w:p w:rsidR="00286466" w:rsidRPr="00054F47" w:rsidRDefault="000473A8" w:rsidP="00054F47">
      <w:pPr>
        <w:spacing w:after="156" w:line="360" w:lineRule="auto"/>
        <w:jc w:val="both"/>
        <w:rPr>
          <w:rFonts w:ascii="Arial" w:hAnsi="Arial" w:cs="Arial"/>
          <w:sz w:val="22"/>
          <w:szCs w:val="22"/>
        </w:rPr>
      </w:pPr>
      <w:r w:rsidRPr="00054F47">
        <w:rPr>
          <w:rFonts w:ascii="Arial" w:hAnsi="Arial" w:cs="Arial"/>
          <w:sz w:val="22"/>
          <w:szCs w:val="22"/>
        </w:rPr>
        <w:t xml:space="preserve">  </w:t>
      </w:r>
      <w:r w:rsidR="00E62AA1" w:rsidRPr="00054F47">
        <w:rPr>
          <w:rFonts w:ascii="Arial" w:hAnsi="Arial" w:cs="Arial"/>
          <w:sz w:val="22"/>
          <w:szCs w:val="22"/>
        </w:rPr>
        <w:t xml:space="preserve"> </w:t>
      </w:r>
    </w:p>
    <w:p w:rsidR="00CE6440" w:rsidRPr="00054F47" w:rsidRDefault="00C003A5" w:rsidP="00054F47">
      <w:pPr>
        <w:spacing w:after="156" w:line="360" w:lineRule="auto"/>
        <w:jc w:val="both"/>
        <w:rPr>
          <w:rFonts w:ascii="Arial" w:hAnsi="Arial" w:cs="Arial"/>
          <w:b/>
          <w:sz w:val="22"/>
          <w:szCs w:val="22"/>
        </w:rPr>
      </w:pPr>
      <w:r w:rsidRPr="00054F47">
        <w:rPr>
          <w:rFonts w:ascii="Arial" w:hAnsi="Arial" w:cs="Arial"/>
          <w:b/>
          <w:sz w:val="22"/>
          <w:szCs w:val="22"/>
        </w:rPr>
        <w:lastRenderedPageBreak/>
        <w:t>América Latina en e</w:t>
      </w:r>
      <w:r w:rsidR="00286466" w:rsidRPr="00054F47">
        <w:rPr>
          <w:rFonts w:ascii="Arial" w:hAnsi="Arial" w:cs="Arial"/>
          <w:b/>
          <w:sz w:val="22"/>
          <w:szCs w:val="22"/>
        </w:rPr>
        <w:t xml:space="preserve">l  período de entreguerras </w:t>
      </w:r>
      <w:r w:rsidR="00E62AA1" w:rsidRPr="00054F47">
        <w:rPr>
          <w:rFonts w:ascii="Arial" w:hAnsi="Arial" w:cs="Arial"/>
          <w:b/>
          <w:sz w:val="22"/>
          <w:szCs w:val="22"/>
        </w:rPr>
        <w:t xml:space="preserve"> </w:t>
      </w:r>
      <w:r w:rsidR="007B4395" w:rsidRPr="00054F47">
        <w:rPr>
          <w:rFonts w:ascii="Arial" w:hAnsi="Arial" w:cs="Arial"/>
          <w:b/>
          <w:sz w:val="22"/>
          <w:szCs w:val="22"/>
        </w:rPr>
        <w:t xml:space="preserve">  </w:t>
      </w:r>
    </w:p>
    <w:p w:rsidR="002C7F44" w:rsidRPr="00054F47" w:rsidRDefault="002C7F44" w:rsidP="00054F47">
      <w:pPr>
        <w:pStyle w:val="NormalWeb"/>
        <w:spacing w:before="96" w:beforeAutospacing="0" w:after="0" w:afterAutospacing="0" w:line="360" w:lineRule="auto"/>
        <w:jc w:val="both"/>
        <w:rPr>
          <w:rFonts w:ascii="Arial" w:eastAsiaTheme="minorEastAsia" w:hAnsi="Arial" w:cs="Arial"/>
          <w:iCs/>
          <w:color w:val="000000" w:themeColor="text1"/>
          <w:kern w:val="24"/>
          <w:sz w:val="22"/>
          <w:szCs w:val="22"/>
        </w:rPr>
      </w:pPr>
      <w:r w:rsidRPr="00054F47">
        <w:rPr>
          <w:rFonts w:ascii="Arial" w:eastAsiaTheme="minorEastAsia" w:hAnsi="Arial" w:cs="Arial"/>
          <w:iCs/>
          <w:color w:val="000000" w:themeColor="text1"/>
          <w:kern w:val="24"/>
          <w:sz w:val="22"/>
          <w:szCs w:val="22"/>
        </w:rPr>
        <w:t>En su “Historia del siglo XX”, editada en 1998, el historiador británico E</w:t>
      </w:r>
      <w:r w:rsidR="00C003A5" w:rsidRPr="00054F47">
        <w:rPr>
          <w:rFonts w:ascii="Arial" w:eastAsiaTheme="minorEastAsia" w:hAnsi="Arial" w:cs="Arial"/>
          <w:iCs/>
          <w:color w:val="000000" w:themeColor="text1"/>
          <w:kern w:val="24"/>
          <w:sz w:val="22"/>
          <w:szCs w:val="22"/>
        </w:rPr>
        <w:t>ric Hobsbawm</w:t>
      </w:r>
      <w:r w:rsidRPr="00054F47">
        <w:rPr>
          <w:rFonts w:ascii="Arial" w:eastAsiaTheme="minorEastAsia" w:hAnsi="Arial" w:cs="Arial"/>
          <w:iCs/>
          <w:color w:val="000000" w:themeColor="text1"/>
          <w:kern w:val="24"/>
          <w:sz w:val="22"/>
          <w:szCs w:val="22"/>
        </w:rPr>
        <w:t xml:space="preserve">, nos ofrece </w:t>
      </w:r>
      <w:r w:rsidR="00C003A5" w:rsidRPr="00054F47">
        <w:rPr>
          <w:rFonts w:ascii="Arial" w:eastAsiaTheme="minorEastAsia" w:hAnsi="Arial" w:cs="Arial"/>
          <w:iCs/>
          <w:color w:val="000000" w:themeColor="text1"/>
          <w:kern w:val="24"/>
          <w:sz w:val="22"/>
          <w:szCs w:val="22"/>
        </w:rPr>
        <w:t xml:space="preserve">claves </w:t>
      </w:r>
      <w:r w:rsidR="00364C02">
        <w:rPr>
          <w:rFonts w:ascii="Arial" w:eastAsiaTheme="minorEastAsia" w:hAnsi="Arial" w:cs="Arial"/>
          <w:iCs/>
          <w:color w:val="000000" w:themeColor="text1"/>
          <w:kern w:val="24"/>
          <w:sz w:val="22"/>
          <w:szCs w:val="22"/>
        </w:rPr>
        <w:t xml:space="preserve">interpretativas </w:t>
      </w:r>
      <w:r w:rsidR="00C003A5" w:rsidRPr="00054F47">
        <w:rPr>
          <w:rFonts w:ascii="Arial" w:eastAsiaTheme="minorEastAsia" w:hAnsi="Arial" w:cs="Arial"/>
          <w:iCs/>
          <w:color w:val="000000" w:themeColor="text1"/>
          <w:kern w:val="24"/>
          <w:sz w:val="22"/>
          <w:szCs w:val="22"/>
        </w:rPr>
        <w:t xml:space="preserve">y un esquema de periodización </w:t>
      </w:r>
      <w:r w:rsidRPr="00054F47">
        <w:rPr>
          <w:rFonts w:ascii="Arial" w:eastAsiaTheme="minorEastAsia" w:hAnsi="Arial" w:cs="Arial"/>
          <w:iCs/>
          <w:color w:val="000000" w:themeColor="text1"/>
          <w:kern w:val="24"/>
          <w:sz w:val="22"/>
          <w:szCs w:val="22"/>
        </w:rPr>
        <w:t>para comprender los principales procesos que atravesaron el siglo.</w:t>
      </w:r>
    </w:p>
    <w:p w:rsidR="002C7F44" w:rsidRPr="00054F47" w:rsidRDefault="002C7F44" w:rsidP="00054F47">
      <w:pPr>
        <w:spacing w:after="156" w:line="360" w:lineRule="auto"/>
        <w:jc w:val="both"/>
        <w:rPr>
          <w:rFonts w:ascii="Arial" w:hAnsi="Arial" w:cs="Arial"/>
          <w:sz w:val="22"/>
          <w:szCs w:val="22"/>
        </w:rPr>
      </w:pPr>
    </w:p>
    <w:p w:rsidR="000841D7" w:rsidRPr="00054F47" w:rsidRDefault="00C003A5" w:rsidP="00054F47">
      <w:pPr>
        <w:pStyle w:val="NormalWeb"/>
        <w:spacing w:before="96" w:beforeAutospacing="0" w:after="0" w:afterAutospacing="0" w:line="360" w:lineRule="auto"/>
        <w:jc w:val="both"/>
        <w:rPr>
          <w:rFonts w:ascii="Arial" w:eastAsiaTheme="minorEastAsia" w:hAnsi="Arial" w:cs="Arial"/>
          <w:i/>
          <w:iCs/>
          <w:color w:val="000000" w:themeColor="text1"/>
          <w:kern w:val="24"/>
          <w:sz w:val="22"/>
          <w:szCs w:val="22"/>
        </w:rPr>
      </w:pPr>
      <w:r w:rsidRPr="00054F47">
        <w:rPr>
          <w:rFonts w:ascii="Arial" w:eastAsiaTheme="minorEastAsia" w:hAnsi="Arial" w:cs="Arial"/>
          <w:i/>
          <w:iCs/>
          <w:color w:val="000000" w:themeColor="text1"/>
          <w:kern w:val="24"/>
          <w:sz w:val="22"/>
          <w:szCs w:val="22"/>
        </w:rPr>
        <w:t>“</w:t>
      </w:r>
      <w:r w:rsidR="006F2E1C" w:rsidRPr="00054F47">
        <w:rPr>
          <w:rFonts w:ascii="Arial" w:eastAsiaTheme="minorEastAsia" w:hAnsi="Arial" w:cs="Arial"/>
          <w:i/>
          <w:iCs/>
          <w:color w:val="000000" w:themeColor="text1"/>
          <w:kern w:val="24"/>
          <w:sz w:val="22"/>
          <w:szCs w:val="22"/>
        </w:rPr>
        <w:t>---En este libro, el siglo XX aparece estructurado como un tríptico. A una época de catástrofes, que se extiende desde 1914 hasta el fin de la segunda guerra mundial, siguió un período de 25 o 30 años de extraordinario crecimiento económico y transformación social, que probablemente transformó la sociedad humana más profundamente que cualquier otro período de duración similar. Retrospectivamente puede ser considerado como un</w:t>
      </w:r>
      <w:r w:rsidR="00B936B2" w:rsidRPr="00054F47">
        <w:rPr>
          <w:rFonts w:ascii="Arial" w:eastAsiaTheme="minorEastAsia" w:hAnsi="Arial" w:cs="Arial"/>
          <w:i/>
          <w:iCs/>
          <w:color w:val="000000" w:themeColor="text1"/>
          <w:kern w:val="24"/>
          <w:sz w:val="22"/>
          <w:szCs w:val="22"/>
        </w:rPr>
        <w:t>a</w:t>
      </w:r>
      <w:r w:rsidR="006F2E1C" w:rsidRPr="00054F47">
        <w:rPr>
          <w:rFonts w:ascii="Arial" w:eastAsiaTheme="minorEastAsia" w:hAnsi="Arial" w:cs="Arial"/>
          <w:i/>
          <w:iCs/>
          <w:color w:val="000000" w:themeColor="text1"/>
          <w:kern w:val="24"/>
          <w:sz w:val="22"/>
          <w:szCs w:val="22"/>
        </w:rPr>
        <w:t xml:space="preserve"> especie de edad de oro y de hecho así fue calificado apenas concluido, a comienzos de los años setenta. La última parte del siglo fue una nueva era de descomposición, incertidumbre y crisis y, para vastas zonas del mundo como África, la ex Unión Soviética y los antiguos países socialistas de Europa, de catástrofes.</w:t>
      </w:r>
      <w:r w:rsidRPr="00054F47">
        <w:rPr>
          <w:rFonts w:ascii="Arial" w:eastAsiaTheme="minorEastAsia" w:hAnsi="Arial" w:cs="Arial"/>
          <w:i/>
          <w:iCs/>
          <w:color w:val="000000" w:themeColor="text1"/>
          <w:kern w:val="24"/>
          <w:sz w:val="22"/>
          <w:szCs w:val="22"/>
        </w:rPr>
        <w:t>”</w:t>
      </w:r>
      <w:r w:rsidR="006F2E1C" w:rsidRPr="00054F47">
        <w:rPr>
          <w:rFonts w:ascii="Arial" w:eastAsiaTheme="minorEastAsia" w:hAnsi="Arial" w:cs="Arial"/>
          <w:i/>
          <w:iCs/>
          <w:color w:val="000000" w:themeColor="text1"/>
          <w:kern w:val="24"/>
          <w:sz w:val="22"/>
          <w:szCs w:val="22"/>
        </w:rPr>
        <w:t xml:space="preserve"> Hobsbawm Eric, Historia del siglo XX, 1998  </w:t>
      </w:r>
    </w:p>
    <w:p w:rsidR="00956AFA" w:rsidRPr="00054F47" w:rsidRDefault="000841D7" w:rsidP="00054F47">
      <w:pPr>
        <w:pStyle w:val="NormalWeb"/>
        <w:spacing w:before="96" w:beforeAutospacing="0" w:after="0" w:afterAutospacing="0" w:line="360" w:lineRule="auto"/>
        <w:jc w:val="both"/>
        <w:rPr>
          <w:rFonts w:ascii="Arial" w:hAnsi="Arial" w:cs="Arial"/>
          <w:sz w:val="22"/>
          <w:szCs w:val="22"/>
        </w:rPr>
      </w:pPr>
      <w:r w:rsidRPr="00054F47">
        <w:rPr>
          <w:rFonts w:ascii="Arial" w:hAnsi="Arial" w:cs="Arial"/>
          <w:sz w:val="22"/>
          <w:szCs w:val="22"/>
        </w:rPr>
        <w:t>Desde esta perspectiva</w:t>
      </w:r>
      <w:r w:rsidR="002C7F44" w:rsidRPr="00054F47">
        <w:rPr>
          <w:rFonts w:ascii="Arial" w:hAnsi="Arial" w:cs="Arial"/>
          <w:sz w:val="22"/>
          <w:szCs w:val="22"/>
        </w:rPr>
        <w:t xml:space="preserve">, </w:t>
      </w:r>
      <w:r w:rsidRPr="00054F47">
        <w:rPr>
          <w:rFonts w:ascii="Arial" w:hAnsi="Arial" w:cs="Arial"/>
          <w:sz w:val="22"/>
          <w:szCs w:val="22"/>
        </w:rPr>
        <w:t xml:space="preserve">el período comprendido entre 1914 y </w:t>
      </w:r>
      <w:r w:rsidR="00C003A5" w:rsidRPr="00054F47">
        <w:rPr>
          <w:rFonts w:ascii="Arial" w:hAnsi="Arial" w:cs="Arial"/>
          <w:sz w:val="22"/>
          <w:szCs w:val="22"/>
        </w:rPr>
        <w:t>1945 constituye una verdadera “e</w:t>
      </w:r>
      <w:r w:rsidRPr="00054F47">
        <w:rPr>
          <w:rFonts w:ascii="Arial" w:hAnsi="Arial" w:cs="Arial"/>
          <w:sz w:val="22"/>
          <w:szCs w:val="22"/>
        </w:rPr>
        <w:t>ra de las catástrofes”</w:t>
      </w:r>
      <w:r w:rsidR="00286466" w:rsidRPr="00054F47">
        <w:rPr>
          <w:rFonts w:ascii="Arial" w:hAnsi="Arial" w:cs="Arial"/>
          <w:sz w:val="22"/>
          <w:szCs w:val="22"/>
        </w:rPr>
        <w:t xml:space="preserve"> que </w:t>
      </w:r>
      <w:r w:rsidR="00C003A5" w:rsidRPr="00054F47">
        <w:rPr>
          <w:rFonts w:ascii="Arial" w:hAnsi="Arial" w:cs="Arial"/>
          <w:sz w:val="22"/>
          <w:szCs w:val="22"/>
        </w:rPr>
        <w:t xml:space="preserve">traza un recorrido que incluye </w:t>
      </w:r>
      <w:r w:rsidR="001E6521" w:rsidRPr="00054F47">
        <w:rPr>
          <w:rFonts w:ascii="Arial" w:hAnsi="Arial" w:cs="Arial"/>
          <w:sz w:val="22"/>
          <w:szCs w:val="22"/>
        </w:rPr>
        <w:t>l</w:t>
      </w:r>
      <w:r w:rsidR="00A5473F" w:rsidRPr="00054F47">
        <w:rPr>
          <w:rFonts w:ascii="Arial" w:hAnsi="Arial" w:cs="Arial"/>
          <w:sz w:val="22"/>
          <w:szCs w:val="22"/>
        </w:rPr>
        <w:t xml:space="preserve">a primera </w:t>
      </w:r>
      <w:r w:rsidR="003B45A4" w:rsidRPr="00054F47">
        <w:rPr>
          <w:rFonts w:ascii="Arial" w:hAnsi="Arial" w:cs="Arial"/>
          <w:sz w:val="22"/>
          <w:szCs w:val="22"/>
        </w:rPr>
        <w:t>guerra mundial</w:t>
      </w:r>
      <w:r w:rsidR="00364C02">
        <w:rPr>
          <w:rFonts w:ascii="Arial" w:hAnsi="Arial" w:cs="Arial"/>
          <w:sz w:val="22"/>
          <w:szCs w:val="22"/>
        </w:rPr>
        <w:t xml:space="preserve"> </w:t>
      </w:r>
      <w:r w:rsidR="003B45A4" w:rsidRPr="00054F47">
        <w:rPr>
          <w:rFonts w:ascii="Arial" w:hAnsi="Arial" w:cs="Arial"/>
          <w:sz w:val="22"/>
          <w:szCs w:val="22"/>
        </w:rPr>
        <w:t>(1914</w:t>
      </w:r>
      <w:r w:rsidR="00364C02">
        <w:rPr>
          <w:rFonts w:ascii="Arial" w:hAnsi="Arial" w:cs="Arial"/>
          <w:sz w:val="22"/>
          <w:szCs w:val="22"/>
        </w:rPr>
        <w:t xml:space="preserve"> </w:t>
      </w:r>
      <w:r w:rsidR="003B45A4" w:rsidRPr="00054F47">
        <w:rPr>
          <w:rFonts w:ascii="Arial" w:hAnsi="Arial" w:cs="Arial"/>
          <w:sz w:val="22"/>
          <w:szCs w:val="22"/>
        </w:rPr>
        <w:t>–</w:t>
      </w:r>
      <w:r w:rsidR="00364C02">
        <w:rPr>
          <w:rFonts w:ascii="Arial" w:hAnsi="Arial" w:cs="Arial"/>
          <w:sz w:val="22"/>
          <w:szCs w:val="22"/>
        </w:rPr>
        <w:t xml:space="preserve"> </w:t>
      </w:r>
      <w:r w:rsidR="003B45A4" w:rsidRPr="00054F47">
        <w:rPr>
          <w:rFonts w:ascii="Arial" w:hAnsi="Arial" w:cs="Arial"/>
          <w:sz w:val="22"/>
          <w:szCs w:val="22"/>
        </w:rPr>
        <w:t>1918), la revolución rusa (1917), la crisi</w:t>
      </w:r>
      <w:r w:rsidR="00C20FB8" w:rsidRPr="00054F47">
        <w:rPr>
          <w:rFonts w:ascii="Arial" w:hAnsi="Arial" w:cs="Arial"/>
          <w:sz w:val="22"/>
          <w:szCs w:val="22"/>
        </w:rPr>
        <w:t>s</w:t>
      </w:r>
      <w:r w:rsidR="003B45A4" w:rsidRPr="00054F47">
        <w:rPr>
          <w:rFonts w:ascii="Arial" w:hAnsi="Arial" w:cs="Arial"/>
          <w:sz w:val="22"/>
          <w:szCs w:val="22"/>
        </w:rPr>
        <w:t xml:space="preserve"> económica (1929)</w:t>
      </w:r>
      <w:r w:rsidR="00956AFA" w:rsidRPr="00054F47">
        <w:rPr>
          <w:rFonts w:ascii="Arial" w:hAnsi="Arial" w:cs="Arial"/>
          <w:sz w:val="22"/>
          <w:szCs w:val="22"/>
        </w:rPr>
        <w:t>, la configuración de r</w:t>
      </w:r>
      <w:r w:rsidR="00C003A5" w:rsidRPr="00054F47">
        <w:rPr>
          <w:rFonts w:ascii="Arial" w:hAnsi="Arial" w:cs="Arial"/>
          <w:sz w:val="22"/>
          <w:szCs w:val="22"/>
        </w:rPr>
        <w:t>e</w:t>
      </w:r>
      <w:r w:rsidR="00956AFA" w:rsidRPr="00054F47">
        <w:rPr>
          <w:rFonts w:ascii="Arial" w:hAnsi="Arial" w:cs="Arial"/>
          <w:sz w:val="22"/>
          <w:szCs w:val="22"/>
        </w:rPr>
        <w:t>g</w:t>
      </w:r>
      <w:r w:rsidR="00C003A5" w:rsidRPr="00054F47">
        <w:rPr>
          <w:rFonts w:ascii="Arial" w:hAnsi="Arial" w:cs="Arial"/>
          <w:sz w:val="22"/>
          <w:szCs w:val="22"/>
        </w:rPr>
        <w:t>í</w:t>
      </w:r>
      <w:r w:rsidR="00956AFA" w:rsidRPr="00054F47">
        <w:rPr>
          <w:rFonts w:ascii="Arial" w:hAnsi="Arial" w:cs="Arial"/>
          <w:sz w:val="22"/>
          <w:szCs w:val="22"/>
        </w:rPr>
        <w:t>men</w:t>
      </w:r>
      <w:r w:rsidR="00C003A5" w:rsidRPr="00054F47">
        <w:rPr>
          <w:rFonts w:ascii="Arial" w:hAnsi="Arial" w:cs="Arial"/>
          <w:sz w:val="22"/>
          <w:szCs w:val="22"/>
        </w:rPr>
        <w:t>es</w:t>
      </w:r>
      <w:r w:rsidR="00956AFA" w:rsidRPr="00054F47">
        <w:rPr>
          <w:rFonts w:ascii="Arial" w:hAnsi="Arial" w:cs="Arial"/>
          <w:sz w:val="22"/>
          <w:szCs w:val="22"/>
        </w:rPr>
        <w:t xml:space="preserve"> políticos totalitarios</w:t>
      </w:r>
      <w:r w:rsidR="003B45A4" w:rsidRPr="00054F47">
        <w:rPr>
          <w:rFonts w:ascii="Arial" w:hAnsi="Arial" w:cs="Arial"/>
          <w:sz w:val="22"/>
          <w:szCs w:val="22"/>
        </w:rPr>
        <w:t xml:space="preserve"> y la segunda guerra mundial (1939-1945)</w:t>
      </w:r>
      <w:r w:rsidR="001E6521" w:rsidRPr="00054F47">
        <w:rPr>
          <w:rFonts w:ascii="Arial" w:hAnsi="Arial" w:cs="Arial"/>
          <w:sz w:val="22"/>
          <w:szCs w:val="22"/>
        </w:rPr>
        <w:t xml:space="preserve">. Estos son </w:t>
      </w:r>
      <w:r w:rsidR="00C20FB8" w:rsidRPr="00054F47">
        <w:rPr>
          <w:rFonts w:ascii="Arial" w:hAnsi="Arial" w:cs="Arial"/>
          <w:sz w:val="22"/>
          <w:szCs w:val="22"/>
        </w:rPr>
        <w:t>algunos de los hechos</w:t>
      </w:r>
      <w:r w:rsidR="003B45A4" w:rsidRPr="00054F47">
        <w:rPr>
          <w:rFonts w:ascii="Arial" w:hAnsi="Arial" w:cs="Arial"/>
          <w:sz w:val="22"/>
          <w:szCs w:val="22"/>
        </w:rPr>
        <w:t xml:space="preserve"> </w:t>
      </w:r>
      <w:r w:rsidR="00956AFA" w:rsidRPr="00054F47">
        <w:rPr>
          <w:rFonts w:ascii="Arial" w:hAnsi="Arial" w:cs="Arial"/>
          <w:sz w:val="22"/>
          <w:szCs w:val="22"/>
        </w:rPr>
        <w:t xml:space="preserve">y procesos </w:t>
      </w:r>
      <w:r w:rsidR="00C20FB8" w:rsidRPr="00054F47">
        <w:rPr>
          <w:rFonts w:ascii="Arial" w:hAnsi="Arial" w:cs="Arial"/>
          <w:sz w:val="22"/>
          <w:szCs w:val="22"/>
        </w:rPr>
        <w:t>más sobresalientes de un período que</w:t>
      </w:r>
      <w:r w:rsidR="00956AFA" w:rsidRPr="00054F47">
        <w:rPr>
          <w:rFonts w:ascii="Arial" w:hAnsi="Arial" w:cs="Arial"/>
          <w:sz w:val="22"/>
          <w:szCs w:val="22"/>
        </w:rPr>
        <w:t xml:space="preserve"> </w:t>
      </w:r>
      <w:r w:rsidR="00C20FB8" w:rsidRPr="00054F47">
        <w:rPr>
          <w:rFonts w:ascii="Arial" w:hAnsi="Arial" w:cs="Arial"/>
          <w:sz w:val="22"/>
          <w:szCs w:val="22"/>
        </w:rPr>
        <w:t>marcó el fin de una etapa para las sociedades</w:t>
      </w:r>
      <w:r w:rsidR="00956AFA" w:rsidRPr="00054F47">
        <w:rPr>
          <w:rFonts w:ascii="Arial" w:hAnsi="Arial" w:cs="Arial"/>
          <w:sz w:val="22"/>
          <w:szCs w:val="22"/>
        </w:rPr>
        <w:t xml:space="preserve"> capitalistas </w:t>
      </w:r>
      <w:r w:rsidR="00C20FB8" w:rsidRPr="00054F47">
        <w:rPr>
          <w:rFonts w:ascii="Arial" w:hAnsi="Arial" w:cs="Arial"/>
          <w:sz w:val="22"/>
          <w:szCs w:val="22"/>
        </w:rPr>
        <w:t>occidentales</w:t>
      </w:r>
      <w:r w:rsidR="00956AFA" w:rsidRPr="00054F47">
        <w:rPr>
          <w:rFonts w:ascii="Arial" w:hAnsi="Arial" w:cs="Arial"/>
          <w:sz w:val="22"/>
          <w:szCs w:val="22"/>
        </w:rPr>
        <w:t>,</w:t>
      </w:r>
      <w:r w:rsidR="00C003A5" w:rsidRPr="00054F47">
        <w:rPr>
          <w:rFonts w:ascii="Arial" w:hAnsi="Arial" w:cs="Arial"/>
          <w:sz w:val="22"/>
          <w:szCs w:val="22"/>
        </w:rPr>
        <w:t xml:space="preserve"> </w:t>
      </w:r>
      <w:r w:rsidR="00C20FB8" w:rsidRPr="00054F47">
        <w:rPr>
          <w:rFonts w:ascii="Arial" w:hAnsi="Arial" w:cs="Arial"/>
          <w:sz w:val="22"/>
          <w:szCs w:val="22"/>
        </w:rPr>
        <w:t>que se habían conformado alrededor de las ideas del liberalismo</w:t>
      </w:r>
      <w:r w:rsidR="00956AFA" w:rsidRPr="00054F47">
        <w:rPr>
          <w:rFonts w:ascii="Arial" w:hAnsi="Arial" w:cs="Arial"/>
          <w:sz w:val="22"/>
          <w:szCs w:val="22"/>
        </w:rPr>
        <w:t>, el progreso y la ciencia.</w:t>
      </w:r>
    </w:p>
    <w:p w:rsidR="0069720A" w:rsidRPr="00054F47" w:rsidRDefault="0069720A" w:rsidP="00054F47">
      <w:pPr>
        <w:pStyle w:val="NormalWeb"/>
        <w:spacing w:before="96" w:beforeAutospacing="0" w:after="0" w:afterAutospacing="0" w:line="360" w:lineRule="auto"/>
        <w:jc w:val="both"/>
        <w:rPr>
          <w:rFonts w:ascii="Arial" w:hAnsi="Arial" w:cs="Arial"/>
          <w:sz w:val="22"/>
          <w:szCs w:val="22"/>
        </w:rPr>
      </w:pPr>
    </w:p>
    <w:p w:rsidR="0069720A" w:rsidRPr="00054F47" w:rsidRDefault="00286466" w:rsidP="00054F47">
      <w:pPr>
        <w:widowControl/>
        <w:suppressAutoHyphens w:val="0"/>
        <w:spacing w:before="96"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Sin entrar en la explicación histórica de cada uno de estos procesos y</w:t>
      </w:r>
      <w:r w:rsidR="00037517" w:rsidRPr="00054F47">
        <w:rPr>
          <w:rFonts w:ascii="Arial" w:eastAsiaTheme="minorEastAsia" w:hAnsi="Arial" w:cs="Arial"/>
          <w:color w:val="000000" w:themeColor="text1"/>
          <w:kern w:val="24"/>
          <w:sz w:val="22"/>
          <w:szCs w:val="22"/>
          <w:lang w:eastAsia="es-AR" w:bidi="ar-SA"/>
        </w:rPr>
        <w:t xml:space="preserve"> si </w:t>
      </w:r>
      <w:r w:rsidR="00C003A5" w:rsidRPr="00054F47">
        <w:rPr>
          <w:rFonts w:ascii="Arial" w:eastAsiaTheme="minorEastAsia" w:hAnsi="Arial" w:cs="Arial"/>
          <w:color w:val="000000" w:themeColor="text1"/>
          <w:kern w:val="24"/>
          <w:sz w:val="22"/>
          <w:szCs w:val="22"/>
          <w:lang w:eastAsia="es-AR" w:bidi="ar-SA"/>
        </w:rPr>
        <w:t>aceptamos la propuesta de Hobsbawm</w:t>
      </w:r>
      <w:r w:rsidRPr="00054F47">
        <w:rPr>
          <w:rFonts w:ascii="Arial" w:eastAsiaTheme="minorEastAsia" w:hAnsi="Arial" w:cs="Arial"/>
          <w:color w:val="000000" w:themeColor="text1"/>
          <w:kern w:val="24"/>
          <w:sz w:val="22"/>
          <w:szCs w:val="22"/>
          <w:lang w:eastAsia="es-AR" w:bidi="ar-SA"/>
        </w:rPr>
        <w:t xml:space="preserve"> </w:t>
      </w:r>
      <w:r w:rsidR="00C003A5" w:rsidRPr="00054F47">
        <w:rPr>
          <w:rFonts w:ascii="Arial" w:eastAsiaTheme="minorEastAsia" w:hAnsi="Arial" w:cs="Arial"/>
          <w:color w:val="000000" w:themeColor="text1"/>
          <w:kern w:val="24"/>
          <w:sz w:val="22"/>
          <w:szCs w:val="22"/>
          <w:lang w:eastAsia="es-AR" w:bidi="ar-SA"/>
        </w:rPr>
        <w:t xml:space="preserve">y lo tomamos como </w:t>
      </w:r>
      <w:r w:rsidRPr="00054F47">
        <w:rPr>
          <w:rFonts w:ascii="Arial" w:eastAsiaTheme="minorEastAsia" w:hAnsi="Arial" w:cs="Arial"/>
          <w:color w:val="000000" w:themeColor="text1"/>
          <w:kern w:val="24"/>
          <w:sz w:val="22"/>
          <w:szCs w:val="22"/>
          <w:lang w:eastAsia="es-AR" w:bidi="ar-SA"/>
        </w:rPr>
        <w:t>un período, podemos disti</w:t>
      </w:r>
      <w:r w:rsidR="00900810" w:rsidRPr="00054F47">
        <w:rPr>
          <w:rFonts w:ascii="Arial" w:eastAsiaTheme="minorEastAsia" w:hAnsi="Arial" w:cs="Arial"/>
          <w:color w:val="000000" w:themeColor="text1"/>
          <w:kern w:val="24"/>
          <w:sz w:val="22"/>
          <w:szCs w:val="22"/>
          <w:lang w:eastAsia="es-AR" w:bidi="ar-SA"/>
        </w:rPr>
        <w:t>n</w:t>
      </w:r>
      <w:r w:rsidRPr="00054F47">
        <w:rPr>
          <w:rFonts w:ascii="Arial" w:eastAsiaTheme="minorEastAsia" w:hAnsi="Arial" w:cs="Arial"/>
          <w:color w:val="000000" w:themeColor="text1"/>
          <w:kern w:val="24"/>
          <w:sz w:val="22"/>
          <w:szCs w:val="22"/>
          <w:lang w:eastAsia="es-AR" w:bidi="ar-SA"/>
        </w:rPr>
        <w:t>gu</w:t>
      </w:r>
      <w:r w:rsidR="00900810" w:rsidRPr="00054F47">
        <w:rPr>
          <w:rFonts w:ascii="Arial" w:eastAsiaTheme="minorEastAsia" w:hAnsi="Arial" w:cs="Arial"/>
          <w:color w:val="000000" w:themeColor="text1"/>
          <w:kern w:val="24"/>
          <w:sz w:val="22"/>
          <w:szCs w:val="22"/>
          <w:lang w:eastAsia="es-AR" w:bidi="ar-SA"/>
        </w:rPr>
        <w:t>i</w:t>
      </w:r>
      <w:r w:rsidRPr="00054F47">
        <w:rPr>
          <w:rFonts w:ascii="Arial" w:eastAsiaTheme="minorEastAsia" w:hAnsi="Arial" w:cs="Arial"/>
          <w:color w:val="000000" w:themeColor="text1"/>
          <w:kern w:val="24"/>
          <w:sz w:val="22"/>
          <w:szCs w:val="22"/>
          <w:lang w:eastAsia="es-AR" w:bidi="ar-SA"/>
        </w:rPr>
        <w:t>r algunas dimensiones que nos ayuden a calibrar el carácter cat</w:t>
      </w:r>
      <w:r w:rsidR="00900810" w:rsidRPr="00054F47">
        <w:rPr>
          <w:rFonts w:ascii="Arial" w:eastAsiaTheme="minorEastAsia" w:hAnsi="Arial" w:cs="Arial"/>
          <w:color w:val="000000" w:themeColor="text1"/>
          <w:kern w:val="24"/>
          <w:sz w:val="22"/>
          <w:szCs w:val="22"/>
          <w:lang w:eastAsia="es-AR" w:bidi="ar-SA"/>
        </w:rPr>
        <w:t>a</w:t>
      </w:r>
      <w:r w:rsidRPr="00054F47">
        <w:rPr>
          <w:rFonts w:ascii="Arial" w:eastAsiaTheme="minorEastAsia" w:hAnsi="Arial" w:cs="Arial"/>
          <w:color w:val="000000" w:themeColor="text1"/>
          <w:kern w:val="24"/>
          <w:sz w:val="22"/>
          <w:szCs w:val="22"/>
          <w:lang w:eastAsia="es-AR" w:bidi="ar-SA"/>
        </w:rPr>
        <w:t>s</w:t>
      </w:r>
      <w:r w:rsidR="00900810" w:rsidRPr="00054F47">
        <w:rPr>
          <w:rFonts w:ascii="Arial" w:eastAsiaTheme="minorEastAsia" w:hAnsi="Arial" w:cs="Arial"/>
          <w:color w:val="000000" w:themeColor="text1"/>
          <w:kern w:val="24"/>
          <w:sz w:val="22"/>
          <w:szCs w:val="22"/>
          <w:lang w:eastAsia="es-AR" w:bidi="ar-SA"/>
        </w:rPr>
        <w:t>t</w:t>
      </w:r>
      <w:r w:rsidRPr="00054F47">
        <w:rPr>
          <w:rFonts w:ascii="Arial" w:eastAsiaTheme="minorEastAsia" w:hAnsi="Arial" w:cs="Arial"/>
          <w:color w:val="000000" w:themeColor="text1"/>
          <w:kern w:val="24"/>
          <w:sz w:val="22"/>
          <w:szCs w:val="22"/>
          <w:lang w:eastAsia="es-AR" w:bidi="ar-SA"/>
        </w:rPr>
        <w:t>r</w:t>
      </w:r>
      <w:r w:rsidR="00900810" w:rsidRPr="00054F47">
        <w:rPr>
          <w:rFonts w:ascii="Arial" w:eastAsiaTheme="minorEastAsia" w:hAnsi="Arial" w:cs="Arial"/>
          <w:color w:val="000000" w:themeColor="text1"/>
          <w:kern w:val="24"/>
          <w:sz w:val="22"/>
          <w:szCs w:val="22"/>
          <w:lang w:eastAsia="es-AR" w:bidi="ar-SA"/>
        </w:rPr>
        <w:t xml:space="preserve">ófico de esos procesos y comprender el </w:t>
      </w:r>
      <w:r w:rsidR="0069720A" w:rsidRPr="00054F47">
        <w:rPr>
          <w:rFonts w:ascii="Arial" w:eastAsiaTheme="minorEastAsia" w:hAnsi="Arial" w:cs="Arial"/>
          <w:color w:val="000000" w:themeColor="text1"/>
          <w:kern w:val="24"/>
          <w:sz w:val="22"/>
          <w:szCs w:val="22"/>
          <w:lang w:eastAsia="es-AR" w:bidi="ar-SA"/>
        </w:rPr>
        <w:t>contexto político e ideológico de las crisis entre las Guerras Mundiales</w:t>
      </w:r>
      <w:r w:rsidR="00C003A5" w:rsidRPr="00054F47">
        <w:rPr>
          <w:rFonts w:ascii="Arial" w:eastAsiaTheme="minorEastAsia" w:hAnsi="Arial" w:cs="Arial"/>
          <w:color w:val="000000" w:themeColor="text1"/>
          <w:kern w:val="24"/>
          <w:sz w:val="22"/>
          <w:szCs w:val="22"/>
          <w:lang w:eastAsia="es-AR" w:bidi="ar-SA"/>
        </w:rPr>
        <w:t>.</w:t>
      </w:r>
    </w:p>
    <w:p w:rsidR="00C003A5" w:rsidRPr="00054F47" w:rsidRDefault="00C003A5" w:rsidP="00054F47">
      <w:pPr>
        <w:widowControl/>
        <w:suppressAutoHyphens w:val="0"/>
        <w:spacing w:before="96" w:line="360" w:lineRule="auto"/>
        <w:jc w:val="both"/>
        <w:rPr>
          <w:rFonts w:ascii="Arial" w:hAnsi="Arial" w:cs="Arial"/>
          <w:color w:val="auto"/>
          <w:kern w:val="0"/>
          <w:sz w:val="22"/>
          <w:szCs w:val="22"/>
          <w:lang w:eastAsia="es-AR" w:bidi="ar-SA"/>
        </w:rPr>
      </w:pPr>
    </w:p>
    <w:p w:rsidR="0069720A" w:rsidRPr="00054F47" w:rsidRDefault="0069720A" w:rsidP="00054F47">
      <w:pPr>
        <w:widowControl/>
        <w:suppressAutoHyphens w:val="0"/>
        <w:spacing w:before="96" w:line="360" w:lineRule="auto"/>
        <w:jc w:val="both"/>
        <w:rPr>
          <w:rFonts w:ascii="Arial" w:hAnsi="Arial" w:cs="Arial"/>
          <w:color w:val="auto"/>
          <w:kern w:val="0"/>
          <w:sz w:val="22"/>
          <w:szCs w:val="22"/>
          <w:lang w:eastAsia="es-AR" w:bidi="ar-SA"/>
        </w:rPr>
      </w:pPr>
      <w:r w:rsidRPr="00054F47">
        <w:rPr>
          <w:rFonts w:ascii="Arial" w:eastAsiaTheme="minorEastAsia" w:hAnsi="Arial" w:cs="Arial"/>
          <w:color w:val="000000" w:themeColor="text1"/>
          <w:kern w:val="24"/>
          <w:sz w:val="22"/>
          <w:szCs w:val="22"/>
          <w:lang w:eastAsia="es-AR" w:bidi="ar-SA"/>
        </w:rPr>
        <w:t xml:space="preserve">- </w:t>
      </w:r>
      <w:r w:rsidRPr="00054F47">
        <w:rPr>
          <w:rFonts w:ascii="Arial" w:eastAsiaTheme="minorEastAsia" w:hAnsi="Arial" w:cs="Arial"/>
          <w:b/>
          <w:bCs/>
          <w:color w:val="000000" w:themeColor="text1"/>
          <w:kern w:val="24"/>
          <w:sz w:val="22"/>
          <w:szCs w:val="22"/>
          <w:lang w:eastAsia="es-AR" w:bidi="ar-SA"/>
        </w:rPr>
        <w:t>Crisis económica</w:t>
      </w:r>
      <w:r w:rsidRPr="00054F47">
        <w:rPr>
          <w:rFonts w:ascii="Arial" w:eastAsiaTheme="minorEastAsia" w:hAnsi="Arial" w:cs="Arial"/>
          <w:color w:val="000000" w:themeColor="text1"/>
          <w:kern w:val="24"/>
          <w:sz w:val="22"/>
          <w:szCs w:val="22"/>
          <w:lang w:eastAsia="es-AR" w:bidi="ar-SA"/>
        </w:rPr>
        <w:t xml:space="preserve">: </w:t>
      </w:r>
      <w:r w:rsidR="00900810" w:rsidRPr="00054F47">
        <w:rPr>
          <w:rFonts w:ascii="Arial" w:eastAsiaTheme="minorEastAsia" w:hAnsi="Arial" w:cs="Arial"/>
          <w:color w:val="000000" w:themeColor="text1"/>
          <w:kern w:val="24"/>
          <w:sz w:val="22"/>
          <w:szCs w:val="22"/>
          <w:lang w:eastAsia="es-AR" w:bidi="ar-SA"/>
        </w:rPr>
        <w:t>Las dos guerras mundiales tuvieron un impacto económico inmediato que afectó de maneras diversas no sólo a las naciones involucradas sino al resto de las economías vinculadas a través del comercio y las finanzas. Lógicamente</w:t>
      </w:r>
      <w:r w:rsidR="00E742CE" w:rsidRPr="00054F47">
        <w:rPr>
          <w:rFonts w:ascii="Arial" w:eastAsiaTheme="minorEastAsia" w:hAnsi="Arial" w:cs="Arial"/>
          <w:color w:val="000000" w:themeColor="text1"/>
          <w:kern w:val="24"/>
          <w:sz w:val="22"/>
          <w:szCs w:val="22"/>
          <w:lang w:eastAsia="es-AR" w:bidi="ar-SA"/>
        </w:rPr>
        <w:t>,</w:t>
      </w:r>
      <w:r w:rsidR="00900810" w:rsidRPr="00054F47">
        <w:rPr>
          <w:rFonts w:ascii="Arial" w:eastAsiaTheme="minorEastAsia" w:hAnsi="Arial" w:cs="Arial"/>
          <w:color w:val="000000" w:themeColor="text1"/>
          <w:kern w:val="24"/>
          <w:sz w:val="22"/>
          <w:szCs w:val="22"/>
          <w:lang w:eastAsia="es-AR" w:bidi="ar-SA"/>
        </w:rPr>
        <w:t xml:space="preserve"> significó la afectación directa de las </w:t>
      </w:r>
      <w:r w:rsidR="00E742CE" w:rsidRPr="00054F47">
        <w:rPr>
          <w:rFonts w:ascii="Arial" w:eastAsiaTheme="minorEastAsia" w:hAnsi="Arial" w:cs="Arial"/>
          <w:color w:val="000000" w:themeColor="text1"/>
          <w:kern w:val="24"/>
          <w:sz w:val="22"/>
          <w:szCs w:val="22"/>
          <w:lang w:eastAsia="es-AR" w:bidi="ar-SA"/>
        </w:rPr>
        <w:t xml:space="preserve">economías </w:t>
      </w:r>
      <w:r w:rsidR="00900810" w:rsidRPr="00054F47">
        <w:rPr>
          <w:rFonts w:ascii="Arial" w:eastAsiaTheme="minorEastAsia" w:hAnsi="Arial" w:cs="Arial"/>
          <w:color w:val="000000" w:themeColor="text1"/>
          <w:kern w:val="24"/>
          <w:sz w:val="22"/>
          <w:szCs w:val="22"/>
          <w:lang w:eastAsia="es-AR" w:bidi="ar-SA"/>
        </w:rPr>
        <w:t xml:space="preserve">de los países involucrados en ambos conflictos: destrucción </w:t>
      </w:r>
      <w:r w:rsidR="00AC10A4" w:rsidRPr="00054F47">
        <w:rPr>
          <w:rFonts w:ascii="Arial" w:eastAsiaTheme="minorEastAsia" w:hAnsi="Arial" w:cs="Arial"/>
          <w:color w:val="000000" w:themeColor="text1"/>
          <w:kern w:val="24"/>
          <w:sz w:val="22"/>
          <w:szCs w:val="22"/>
          <w:lang w:eastAsia="es-AR" w:bidi="ar-SA"/>
        </w:rPr>
        <w:t>de actividades y circuitos productivos</w:t>
      </w:r>
      <w:r w:rsidR="00900810" w:rsidRPr="00054F47">
        <w:rPr>
          <w:rFonts w:ascii="Arial" w:eastAsiaTheme="minorEastAsia" w:hAnsi="Arial" w:cs="Arial"/>
          <w:color w:val="000000" w:themeColor="text1"/>
          <w:kern w:val="24"/>
          <w:sz w:val="22"/>
          <w:szCs w:val="22"/>
          <w:lang w:eastAsia="es-AR" w:bidi="ar-SA"/>
        </w:rPr>
        <w:t xml:space="preserve">, </w:t>
      </w:r>
      <w:r w:rsidR="00AC10A4" w:rsidRPr="00054F47">
        <w:rPr>
          <w:rFonts w:ascii="Arial" w:eastAsiaTheme="minorEastAsia" w:hAnsi="Arial" w:cs="Arial"/>
          <w:color w:val="000000" w:themeColor="text1"/>
          <w:kern w:val="24"/>
          <w:sz w:val="22"/>
          <w:szCs w:val="22"/>
          <w:lang w:eastAsia="es-AR" w:bidi="ar-SA"/>
        </w:rPr>
        <w:t xml:space="preserve">reorientación hacia actividades vinculadas al esfuerzo bélico, alteración del </w:t>
      </w:r>
      <w:r w:rsidR="00900810" w:rsidRPr="00054F47">
        <w:rPr>
          <w:rFonts w:ascii="Arial" w:eastAsiaTheme="minorEastAsia" w:hAnsi="Arial" w:cs="Arial"/>
          <w:color w:val="000000" w:themeColor="text1"/>
          <w:kern w:val="24"/>
          <w:sz w:val="22"/>
          <w:szCs w:val="22"/>
          <w:lang w:eastAsia="es-AR" w:bidi="ar-SA"/>
        </w:rPr>
        <w:t>el comercio</w:t>
      </w:r>
      <w:r w:rsidR="00E742CE" w:rsidRPr="00054F47">
        <w:rPr>
          <w:rFonts w:ascii="Arial" w:eastAsiaTheme="minorEastAsia" w:hAnsi="Arial" w:cs="Arial"/>
          <w:color w:val="000000" w:themeColor="text1"/>
          <w:kern w:val="24"/>
          <w:sz w:val="22"/>
          <w:szCs w:val="22"/>
          <w:lang w:eastAsia="es-AR" w:bidi="ar-SA"/>
        </w:rPr>
        <w:t>, fueron algunas de las consecuencias</w:t>
      </w:r>
      <w:r w:rsidR="00AC10A4" w:rsidRPr="00054F47">
        <w:rPr>
          <w:rFonts w:ascii="Arial" w:eastAsiaTheme="minorEastAsia" w:hAnsi="Arial" w:cs="Arial"/>
          <w:color w:val="000000" w:themeColor="text1"/>
          <w:kern w:val="24"/>
          <w:sz w:val="22"/>
          <w:szCs w:val="22"/>
          <w:lang w:eastAsia="es-AR" w:bidi="ar-SA"/>
        </w:rPr>
        <w:t xml:space="preserve">. </w:t>
      </w:r>
      <w:r w:rsidR="00E742CE" w:rsidRPr="00054F47">
        <w:rPr>
          <w:rFonts w:ascii="Arial" w:eastAsiaTheme="minorEastAsia" w:hAnsi="Arial" w:cs="Arial"/>
          <w:color w:val="000000" w:themeColor="text1"/>
          <w:kern w:val="24"/>
          <w:sz w:val="22"/>
          <w:szCs w:val="22"/>
          <w:lang w:eastAsia="es-AR" w:bidi="ar-SA"/>
        </w:rPr>
        <w:t>Pero l</w:t>
      </w:r>
      <w:r w:rsidR="00AC10A4" w:rsidRPr="00054F47">
        <w:rPr>
          <w:rFonts w:ascii="Arial" w:eastAsiaTheme="minorEastAsia" w:hAnsi="Arial" w:cs="Arial"/>
          <w:color w:val="000000" w:themeColor="text1"/>
          <w:kern w:val="24"/>
          <w:sz w:val="22"/>
          <w:szCs w:val="22"/>
          <w:lang w:eastAsia="es-AR" w:bidi="ar-SA"/>
        </w:rPr>
        <w:t>as guerras</w:t>
      </w:r>
      <w:r w:rsidR="00E742CE" w:rsidRPr="00054F47">
        <w:rPr>
          <w:rFonts w:ascii="Arial" w:eastAsiaTheme="minorEastAsia" w:hAnsi="Arial" w:cs="Arial"/>
          <w:color w:val="000000" w:themeColor="text1"/>
          <w:kern w:val="24"/>
          <w:sz w:val="22"/>
          <w:szCs w:val="22"/>
          <w:lang w:eastAsia="es-AR" w:bidi="ar-SA"/>
        </w:rPr>
        <w:t xml:space="preserve"> también</w:t>
      </w:r>
      <w:r w:rsidR="00AC10A4" w:rsidRPr="00054F47">
        <w:rPr>
          <w:rFonts w:ascii="Arial" w:eastAsiaTheme="minorEastAsia" w:hAnsi="Arial" w:cs="Arial"/>
          <w:color w:val="000000" w:themeColor="text1"/>
          <w:kern w:val="24"/>
          <w:sz w:val="22"/>
          <w:szCs w:val="22"/>
          <w:lang w:eastAsia="es-AR" w:bidi="ar-SA"/>
        </w:rPr>
        <w:t xml:space="preserve"> impactaron en el mercado mundial, </w:t>
      </w:r>
      <w:r w:rsidR="00AC10A4" w:rsidRPr="00054F47">
        <w:rPr>
          <w:rFonts w:ascii="Arial" w:eastAsiaTheme="minorEastAsia" w:hAnsi="Arial" w:cs="Arial"/>
          <w:color w:val="000000" w:themeColor="text1"/>
          <w:kern w:val="24"/>
          <w:sz w:val="22"/>
          <w:szCs w:val="22"/>
          <w:lang w:eastAsia="es-AR" w:bidi="ar-SA"/>
        </w:rPr>
        <w:lastRenderedPageBreak/>
        <w:t xml:space="preserve">modificando los inestables equilibrios productivos, comerciales y financieros. </w:t>
      </w:r>
      <w:r w:rsidRPr="00054F47">
        <w:rPr>
          <w:rFonts w:ascii="Arial" w:eastAsiaTheme="minorEastAsia" w:hAnsi="Arial" w:cs="Arial"/>
          <w:color w:val="000000" w:themeColor="text1"/>
          <w:kern w:val="24"/>
          <w:sz w:val="22"/>
          <w:szCs w:val="22"/>
          <w:lang w:eastAsia="es-AR" w:bidi="ar-SA"/>
        </w:rPr>
        <w:t>En 1917 la Revolución Rusa y unos años después la conformación de la URSS mostró que era viable poner fin al capitalismo</w:t>
      </w:r>
      <w:r w:rsidR="00E742CE" w:rsidRPr="00054F47">
        <w:rPr>
          <w:rFonts w:ascii="Arial" w:eastAsiaTheme="minorEastAsia" w:hAnsi="Arial" w:cs="Arial"/>
          <w:color w:val="000000" w:themeColor="text1"/>
          <w:kern w:val="24"/>
          <w:sz w:val="22"/>
          <w:szCs w:val="22"/>
          <w:lang w:eastAsia="es-AR" w:bidi="ar-SA"/>
        </w:rPr>
        <w:t xml:space="preserve"> y poner en marcha un sistema económico diferente</w:t>
      </w:r>
      <w:r w:rsidRPr="00054F47">
        <w:rPr>
          <w:rFonts w:ascii="Arial" w:eastAsiaTheme="minorEastAsia" w:hAnsi="Arial" w:cs="Arial"/>
          <w:color w:val="000000" w:themeColor="text1"/>
          <w:kern w:val="24"/>
          <w:sz w:val="22"/>
          <w:szCs w:val="22"/>
          <w:lang w:eastAsia="es-AR" w:bidi="ar-SA"/>
        </w:rPr>
        <w:t>. En 1929, la crisis económica capitalista afectó a todas las economías occidentales. La salida de esa crisis se produjo contra las doctrinas liberales y con intervención de los Estados (Estado de Bienestar, economía Keynesiana).</w:t>
      </w:r>
    </w:p>
    <w:p w:rsidR="0069720A" w:rsidRPr="00054F47" w:rsidRDefault="0069720A" w:rsidP="00054F47">
      <w:pPr>
        <w:widowControl/>
        <w:suppressAutoHyphens w:val="0"/>
        <w:spacing w:before="96" w:line="360" w:lineRule="auto"/>
        <w:jc w:val="both"/>
        <w:rPr>
          <w:rFonts w:ascii="Arial" w:hAnsi="Arial" w:cs="Arial"/>
          <w:color w:val="auto"/>
          <w:kern w:val="0"/>
          <w:sz w:val="22"/>
          <w:szCs w:val="22"/>
          <w:lang w:eastAsia="es-AR" w:bidi="ar-SA"/>
        </w:rPr>
      </w:pPr>
      <w:r w:rsidRPr="00054F47">
        <w:rPr>
          <w:rFonts w:ascii="Arial" w:eastAsiaTheme="minorEastAsia" w:hAnsi="Arial" w:cs="Arial"/>
          <w:b/>
          <w:bCs/>
          <w:color w:val="000000" w:themeColor="text1"/>
          <w:kern w:val="24"/>
          <w:sz w:val="22"/>
          <w:szCs w:val="22"/>
          <w:lang w:eastAsia="es-AR" w:bidi="ar-SA"/>
        </w:rPr>
        <w:t xml:space="preserve">-Crisis política: </w:t>
      </w:r>
      <w:r w:rsidRPr="00054F47">
        <w:rPr>
          <w:rFonts w:ascii="Arial" w:eastAsiaTheme="minorEastAsia" w:hAnsi="Arial" w:cs="Arial"/>
          <w:color w:val="000000" w:themeColor="text1"/>
          <w:kern w:val="24"/>
          <w:sz w:val="22"/>
          <w:szCs w:val="22"/>
          <w:lang w:eastAsia="es-AR" w:bidi="ar-SA"/>
        </w:rPr>
        <w:t>El liberalismo político y la democracia retrocedieron en Europa frente a los impulsos nacionalistas y militaristas desatados</w:t>
      </w:r>
      <w:r w:rsidR="00E742CE" w:rsidRPr="00054F47">
        <w:rPr>
          <w:rFonts w:ascii="Arial" w:eastAsiaTheme="minorEastAsia" w:hAnsi="Arial" w:cs="Arial"/>
          <w:color w:val="000000" w:themeColor="text1"/>
          <w:kern w:val="24"/>
          <w:sz w:val="22"/>
          <w:szCs w:val="22"/>
          <w:lang w:eastAsia="es-AR" w:bidi="ar-SA"/>
        </w:rPr>
        <w:t xml:space="preserve"> por la Primera Guerra Mundial. </w:t>
      </w:r>
      <w:r w:rsidRPr="00054F47">
        <w:rPr>
          <w:rFonts w:ascii="Arial" w:eastAsiaTheme="minorEastAsia" w:hAnsi="Arial" w:cs="Arial"/>
          <w:color w:val="000000" w:themeColor="text1"/>
          <w:kern w:val="24"/>
          <w:sz w:val="22"/>
          <w:szCs w:val="22"/>
          <w:lang w:eastAsia="es-AR" w:bidi="ar-SA"/>
        </w:rPr>
        <w:t>En 1922 Mussolini accede al poder en Italia y en 1933, Hitler llega al poder en Alemania.</w:t>
      </w:r>
    </w:p>
    <w:p w:rsidR="0069720A" w:rsidRPr="00054F47" w:rsidRDefault="0069720A" w:rsidP="00054F47">
      <w:pPr>
        <w:widowControl/>
        <w:suppressAutoHyphens w:val="0"/>
        <w:spacing w:before="96" w:line="360" w:lineRule="auto"/>
        <w:jc w:val="both"/>
        <w:rPr>
          <w:rFonts w:ascii="Arial" w:hAnsi="Arial" w:cs="Arial"/>
          <w:color w:val="auto"/>
          <w:kern w:val="0"/>
          <w:sz w:val="22"/>
          <w:szCs w:val="22"/>
          <w:lang w:eastAsia="es-AR" w:bidi="ar-SA"/>
        </w:rPr>
      </w:pPr>
      <w:r w:rsidRPr="00054F47">
        <w:rPr>
          <w:rFonts w:ascii="Arial" w:eastAsiaTheme="minorEastAsia" w:hAnsi="Arial" w:cs="Arial"/>
          <w:color w:val="000000" w:themeColor="text1"/>
          <w:kern w:val="24"/>
          <w:sz w:val="22"/>
          <w:szCs w:val="22"/>
          <w:lang w:eastAsia="es-AR" w:bidi="ar-SA"/>
        </w:rPr>
        <w:t xml:space="preserve">- </w:t>
      </w:r>
      <w:r w:rsidRPr="00054F47">
        <w:rPr>
          <w:rFonts w:ascii="Arial" w:eastAsiaTheme="minorEastAsia" w:hAnsi="Arial" w:cs="Arial"/>
          <w:b/>
          <w:bCs/>
          <w:color w:val="000000" w:themeColor="text1"/>
          <w:kern w:val="24"/>
          <w:sz w:val="22"/>
          <w:szCs w:val="22"/>
          <w:lang w:eastAsia="es-AR" w:bidi="ar-SA"/>
        </w:rPr>
        <w:t>Crisis ideológica</w:t>
      </w:r>
      <w:r w:rsidRPr="00054F47">
        <w:rPr>
          <w:rFonts w:ascii="Arial" w:eastAsiaTheme="minorEastAsia" w:hAnsi="Arial" w:cs="Arial"/>
          <w:color w:val="000000" w:themeColor="text1"/>
          <w:kern w:val="24"/>
          <w:sz w:val="22"/>
          <w:szCs w:val="22"/>
          <w:lang w:eastAsia="es-AR" w:bidi="ar-SA"/>
        </w:rPr>
        <w:t xml:space="preserve">: La confianza en el conocimiento científico se quiebra con la Primera Guerra Mundial que mostró que la técnica y la ciencia no solo servía para el desarrollo de la humanidad sino también para su destrucción. </w:t>
      </w:r>
      <w:r w:rsidR="00E742CE" w:rsidRPr="00054F47">
        <w:rPr>
          <w:rFonts w:ascii="Arial" w:eastAsiaTheme="minorEastAsia" w:hAnsi="Arial" w:cs="Arial"/>
          <w:color w:val="000000" w:themeColor="text1"/>
          <w:kern w:val="24"/>
          <w:sz w:val="22"/>
          <w:szCs w:val="22"/>
          <w:lang w:eastAsia="es-AR" w:bidi="ar-SA"/>
        </w:rPr>
        <w:t xml:space="preserve">Todo el andamiaje filosófico e ideológico que había sostenido el mundo liberal burgués en el siglo XIX es cuestionado. </w:t>
      </w:r>
      <w:r w:rsidRPr="00054F47">
        <w:rPr>
          <w:rFonts w:ascii="Arial" w:eastAsiaTheme="minorEastAsia" w:hAnsi="Arial" w:cs="Arial"/>
          <w:color w:val="000000" w:themeColor="text1"/>
          <w:kern w:val="24"/>
          <w:sz w:val="22"/>
          <w:szCs w:val="22"/>
          <w:lang w:eastAsia="es-AR" w:bidi="ar-SA"/>
        </w:rPr>
        <w:t>Este clima cultural impulsó a las filosofías “irracionalistas” y “espiritualistas”</w:t>
      </w:r>
    </w:p>
    <w:p w:rsidR="00AC10A4" w:rsidRPr="00054F47" w:rsidRDefault="00956AFA" w:rsidP="00054F47">
      <w:pPr>
        <w:pStyle w:val="NormalWeb"/>
        <w:spacing w:before="96" w:beforeAutospacing="0" w:after="0" w:afterAutospacing="0" w:line="360" w:lineRule="auto"/>
        <w:jc w:val="both"/>
        <w:rPr>
          <w:rFonts w:ascii="Arial" w:hAnsi="Arial" w:cs="Arial"/>
          <w:sz w:val="22"/>
          <w:szCs w:val="22"/>
        </w:rPr>
      </w:pPr>
      <w:r w:rsidRPr="00054F47">
        <w:rPr>
          <w:rFonts w:ascii="Arial" w:hAnsi="Arial" w:cs="Arial"/>
          <w:sz w:val="22"/>
          <w:szCs w:val="22"/>
        </w:rPr>
        <w:t xml:space="preserve"> </w:t>
      </w:r>
    </w:p>
    <w:p w:rsidR="00A00A04" w:rsidRPr="00054F47" w:rsidRDefault="00AC10A4" w:rsidP="00054F47">
      <w:pPr>
        <w:pStyle w:val="NormalWeb"/>
        <w:spacing w:before="96" w:beforeAutospacing="0" w:after="0" w:afterAutospacing="0" w:line="360" w:lineRule="auto"/>
        <w:jc w:val="both"/>
        <w:rPr>
          <w:rFonts w:ascii="Arial" w:hAnsi="Arial" w:cs="Arial"/>
          <w:sz w:val="22"/>
          <w:szCs w:val="22"/>
        </w:rPr>
      </w:pPr>
      <w:r w:rsidRPr="00054F47">
        <w:rPr>
          <w:rFonts w:ascii="Arial" w:hAnsi="Arial" w:cs="Arial"/>
          <w:sz w:val="22"/>
          <w:szCs w:val="22"/>
        </w:rPr>
        <w:t>En América Latina esos procesos impactaron de manera desigual en función del nivel de integración de cada uno de los países al mercado mundial</w:t>
      </w:r>
      <w:r w:rsidR="002D4895" w:rsidRPr="00054F47">
        <w:rPr>
          <w:rFonts w:ascii="Arial" w:hAnsi="Arial" w:cs="Arial"/>
          <w:sz w:val="22"/>
          <w:szCs w:val="22"/>
        </w:rPr>
        <w:t xml:space="preserve">, </w:t>
      </w:r>
      <w:r w:rsidR="00037517" w:rsidRPr="00054F47">
        <w:rPr>
          <w:rFonts w:ascii="Arial" w:hAnsi="Arial" w:cs="Arial"/>
          <w:sz w:val="22"/>
          <w:szCs w:val="22"/>
        </w:rPr>
        <w:t>de cu</w:t>
      </w:r>
      <w:r w:rsidR="002D4895" w:rsidRPr="00054F47">
        <w:rPr>
          <w:rFonts w:ascii="Arial" w:hAnsi="Arial" w:cs="Arial"/>
          <w:sz w:val="22"/>
          <w:szCs w:val="22"/>
        </w:rPr>
        <w:t>á</w:t>
      </w:r>
      <w:r w:rsidR="00037517" w:rsidRPr="00054F47">
        <w:rPr>
          <w:rFonts w:ascii="Arial" w:hAnsi="Arial" w:cs="Arial"/>
          <w:sz w:val="22"/>
          <w:szCs w:val="22"/>
        </w:rPr>
        <w:t>n permeables eran sus culturas a las los cambios que se producían del otro lado del atlántico</w:t>
      </w:r>
      <w:r w:rsidR="002D4895" w:rsidRPr="00054F47">
        <w:rPr>
          <w:rFonts w:ascii="Arial" w:hAnsi="Arial" w:cs="Arial"/>
          <w:sz w:val="22"/>
          <w:szCs w:val="22"/>
        </w:rPr>
        <w:t xml:space="preserve"> y</w:t>
      </w:r>
      <w:r w:rsidR="000E0B9F">
        <w:rPr>
          <w:rFonts w:ascii="Arial" w:hAnsi="Arial" w:cs="Arial"/>
          <w:sz w:val="22"/>
          <w:szCs w:val="22"/>
        </w:rPr>
        <w:t xml:space="preserve"> también, en función de </w:t>
      </w:r>
      <w:r w:rsidRPr="00054F47">
        <w:rPr>
          <w:rFonts w:ascii="Arial" w:hAnsi="Arial" w:cs="Arial"/>
          <w:sz w:val="22"/>
          <w:szCs w:val="22"/>
        </w:rPr>
        <w:t>las propias dinámicas económicas, sociales, políticas y culturales internas</w:t>
      </w:r>
      <w:r w:rsidR="002D4895" w:rsidRPr="00054F47">
        <w:rPr>
          <w:rFonts w:ascii="Arial" w:hAnsi="Arial" w:cs="Arial"/>
          <w:sz w:val="22"/>
          <w:szCs w:val="22"/>
        </w:rPr>
        <w:t xml:space="preserve">. </w:t>
      </w:r>
    </w:p>
    <w:p w:rsidR="00037517" w:rsidRPr="00054F47" w:rsidRDefault="002D4895" w:rsidP="00054F47">
      <w:pPr>
        <w:pStyle w:val="NormalWeb"/>
        <w:spacing w:before="96" w:beforeAutospacing="0" w:after="0" w:afterAutospacing="0" w:line="360" w:lineRule="auto"/>
        <w:jc w:val="both"/>
        <w:rPr>
          <w:rFonts w:ascii="Arial" w:hAnsi="Arial" w:cs="Arial"/>
          <w:sz w:val="22"/>
          <w:szCs w:val="22"/>
        </w:rPr>
      </w:pPr>
      <w:r w:rsidRPr="00054F47">
        <w:rPr>
          <w:rFonts w:ascii="Arial" w:hAnsi="Arial" w:cs="Arial"/>
          <w:sz w:val="22"/>
          <w:szCs w:val="22"/>
        </w:rPr>
        <w:t>P</w:t>
      </w:r>
      <w:r w:rsidR="00037517" w:rsidRPr="00054F47">
        <w:rPr>
          <w:rFonts w:ascii="Arial" w:hAnsi="Arial" w:cs="Arial"/>
          <w:sz w:val="22"/>
          <w:szCs w:val="22"/>
        </w:rPr>
        <w:t xml:space="preserve">ara </w:t>
      </w:r>
      <w:r w:rsidRPr="00054F47">
        <w:rPr>
          <w:rFonts w:ascii="Arial" w:hAnsi="Arial" w:cs="Arial"/>
          <w:sz w:val="22"/>
          <w:szCs w:val="22"/>
        </w:rPr>
        <w:t xml:space="preserve">entender </w:t>
      </w:r>
      <w:r w:rsidR="00037517" w:rsidRPr="00054F47">
        <w:rPr>
          <w:rFonts w:ascii="Arial" w:hAnsi="Arial" w:cs="Arial"/>
          <w:sz w:val="22"/>
          <w:szCs w:val="22"/>
        </w:rPr>
        <w:t>la incidencia de estos pr</w:t>
      </w:r>
      <w:r w:rsidRPr="00054F47">
        <w:rPr>
          <w:rFonts w:ascii="Arial" w:hAnsi="Arial" w:cs="Arial"/>
          <w:sz w:val="22"/>
          <w:szCs w:val="22"/>
        </w:rPr>
        <w:t>o</w:t>
      </w:r>
      <w:r w:rsidR="00037517" w:rsidRPr="00054F47">
        <w:rPr>
          <w:rFonts w:ascii="Arial" w:hAnsi="Arial" w:cs="Arial"/>
          <w:sz w:val="22"/>
          <w:szCs w:val="22"/>
        </w:rPr>
        <w:t>cesos en Am</w:t>
      </w:r>
      <w:r w:rsidRPr="00054F47">
        <w:rPr>
          <w:rFonts w:ascii="Arial" w:hAnsi="Arial" w:cs="Arial"/>
          <w:sz w:val="22"/>
          <w:szCs w:val="22"/>
        </w:rPr>
        <w:t>érica</w:t>
      </w:r>
      <w:r w:rsidR="00037517" w:rsidRPr="00054F47">
        <w:rPr>
          <w:rFonts w:ascii="Arial" w:hAnsi="Arial" w:cs="Arial"/>
          <w:sz w:val="22"/>
          <w:szCs w:val="22"/>
        </w:rPr>
        <w:t xml:space="preserve"> Latina y </w:t>
      </w:r>
      <w:r w:rsidRPr="00054F47">
        <w:rPr>
          <w:rFonts w:ascii="Arial" w:hAnsi="Arial" w:cs="Arial"/>
          <w:sz w:val="22"/>
          <w:szCs w:val="22"/>
        </w:rPr>
        <w:t>de que maneras</w:t>
      </w:r>
      <w:r w:rsidR="00037517" w:rsidRPr="00054F47">
        <w:rPr>
          <w:rFonts w:ascii="Arial" w:hAnsi="Arial" w:cs="Arial"/>
          <w:sz w:val="22"/>
          <w:szCs w:val="22"/>
        </w:rPr>
        <w:t xml:space="preserve"> afectaron las propias dinámicas locales, </w:t>
      </w:r>
      <w:r w:rsidR="00A00A04" w:rsidRPr="00054F47">
        <w:rPr>
          <w:rFonts w:ascii="Arial" w:hAnsi="Arial" w:cs="Arial"/>
          <w:sz w:val="22"/>
          <w:szCs w:val="22"/>
        </w:rPr>
        <w:t xml:space="preserve">les proponemos hacer </w:t>
      </w:r>
      <w:r w:rsidR="00037517" w:rsidRPr="00054F47">
        <w:rPr>
          <w:rFonts w:ascii="Arial" w:hAnsi="Arial" w:cs="Arial"/>
          <w:sz w:val="22"/>
          <w:szCs w:val="22"/>
        </w:rPr>
        <w:t xml:space="preserve">un corte transversal al período y </w:t>
      </w:r>
      <w:r w:rsidR="00A00A04" w:rsidRPr="00054F47">
        <w:rPr>
          <w:rFonts w:ascii="Arial" w:hAnsi="Arial" w:cs="Arial"/>
          <w:sz w:val="22"/>
          <w:szCs w:val="22"/>
        </w:rPr>
        <w:t xml:space="preserve">detenernos </w:t>
      </w:r>
      <w:r w:rsidR="00037517" w:rsidRPr="00054F47">
        <w:rPr>
          <w:rFonts w:ascii="Arial" w:hAnsi="Arial" w:cs="Arial"/>
          <w:sz w:val="22"/>
          <w:szCs w:val="22"/>
        </w:rPr>
        <w:t xml:space="preserve"> en las dim</w:t>
      </w:r>
      <w:r w:rsidR="00A00A04" w:rsidRPr="00054F47">
        <w:rPr>
          <w:rFonts w:ascii="Arial" w:hAnsi="Arial" w:cs="Arial"/>
          <w:sz w:val="22"/>
          <w:szCs w:val="22"/>
        </w:rPr>
        <w:t>en</w:t>
      </w:r>
      <w:r w:rsidR="00037517" w:rsidRPr="00054F47">
        <w:rPr>
          <w:rFonts w:ascii="Arial" w:hAnsi="Arial" w:cs="Arial"/>
          <w:sz w:val="22"/>
          <w:szCs w:val="22"/>
        </w:rPr>
        <w:t xml:space="preserve">siones económica, social, política e ideológica.  </w:t>
      </w:r>
    </w:p>
    <w:p w:rsidR="002B0F6D" w:rsidRPr="00054F47" w:rsidRDefault="00B727BE"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 xml:space="preserve">Desde el punto de vista </w:t>
      </w:r>
      <w:r w:rsidRPr="00054F47">
        <w:rPr>
          <w:rFonts w:ascii="Arial" w:eastAsiaTheme="minorEastAsia" w:hAnsi="Arial" w:cs="Arial"/>
          <w:b/>
          <w:color w:val="000000" w:themeColor="text1"/>
          <w:kern w:val="24"/>
          <w:sz w:val="22"/>
          <w:szCs w:val="22"/>
          <w:lang w:eastAsia="es-AR" w:bidi="ar-SA"/>
        </w:rPr>
        <w:t>económico</w:t>
      </w:r>
      <w:r w:rsidRPr="00054F47">
        <w:rPr>
          <w:rFonts w:ascii="Arial" w:eastAsiaTheme="minorEastAsia" w:hAnsi="Arial" w:cs="Arial"/>
          <w:color w:val="000000" w:themeColor="text1"/>
          <w:kern w:val="24"/>
          <w:sz w:val="22"/>
          <w:szCs w:val="22"/>
          <w:lang w:eastAsia="es-AR" w:bidi="ar-SA"/>
        </w:rPr>
        <w:t xml:space="preserve">, </w:t>
      </w:r>
      <w:r w:rsidR="005F28E0" w:rsidRPr="00054F47">
        <w:rPr>
          <w:rFonts w:ascii="Arial" w:eastAsiaTheme="minorEastAsia" w:hAnsi="Arial" w:cs="Arial"/>
          <w:color w:val="000000" w:themeColor="text1"/>
          <w:kern w:val="24"/>
          <w:sz w:val="22"/>
          <w:szCs w:val="22"/>
          <w:lang w:eastAsia="es-AR" w:bidi="ar-SA"/>
        </w:rPr>
        <w:t xml:space="preserve">el estallido de </w:t>
      </w:r>
      <w:r w:rsidRPr="00054F47">
        <w:rPr>
          <w:rFonts w:ascii="Arial" w:eastAsiaTheme="minorEastAsia" w:hAnsi="Arial" w:cs="Arial"/>
          <w:color w:val="000000" w:themeColor="text1"/>
          <w:kern w:val="24"/>
          <w:sz w:val="22"/>
          <w:szCs w:val="22"/>
          <w:lang w:eastAsia="es-AR" w:bidi="ar-SA"/>
        </w:rPr>
        <w:t>la primera guerra</w:t>
      </w:r>
      <w:r w:rsidR="005F28E0" w:rsidRPr="00054F47">
        <w:rPr>
          <w:rFonts w:ascii="Arial" w:eastAsiaTheme="minorEastAsia" w:hAnsi="Arial" w:cs="Arial"/>
          <w:color w:val="000000" w:themeColor="text1"/>
          <w:kern w:val="24"/>
          <w:sz w:val="22"/>
          <w:szCs w:val="22"/>
          <w:lang w:eastAsia="es-AR" w:bidi="ar-SA"/>
        </w:rPr>
        <w:t xml:space="preserve"> alteró de manera significativa los flujos comerciales y financieros a nivel mundial, poniendo en evidencia la extrema dependencia de las economías latinoamericanas en relación a la economía europea y en algunos casos a la norteamericana. Si la primera guerra fue una seña</w:t>
      </w:r>
      <w:r w:rsidR="00A00A04" w:rsidRPr="00054F47">
        <w:rPr>
          <w:rFonts w:ascii="Arial" w:eastAsiaTheme="minorEastAsia" w:hAnsi="Arial" w:cs="Arial"/>
          <w:color w:val="000000" w:themeColor="text1"/>
          <w:kern w:val="24"/>
          <w:sz w:val="22"/>
          <w:szCs w:val="22"/>
          <w:lang w:eastAsia="es-AR" w:bidi="ar-SA"/>
        </w:rPr>
        <w:t>l</w:t>
      </w:r>
      <w:r w:rsidR="005F28E0" w:rsidRPr="00054F47">
        <w:rPr>
          <w:rFonts w:ascii="Arial" w:eastAsiaTheme="minorEastAsia" w:hAnsi="Arial" w:cs="Arial"/>
          <w:color w:val="000000" w:themeColor="text1"/>
          <w:kern w:val="24"/>
          <w:sz w:val="22"/>
          <w:szCs w:val="22"/>
          <w:lang w:eastAsia="es-AR" w:bidi="ar-SA"/>
        </w:rPr>
        <w:t xml:space="preserve"> de alarma para esas economías, el impacto de la </w:t>
      </w:r>
      <w:r w:rsidRPr="00054F47">
        <w:rPr>
          <w:rFonts w:ascii="Arial" w:eastAsiaTheme="minorEastAsia" w:hAnsi="Arial" w:cs="Arial"/>
          <w:color w:val="000000" w:themeColor="text1"/>
          <w:kern w:val="24"/>
          <w:sz w:val="22"/>
          <w:szCs w:val="22"/>
          <w:lang w:eastAsia="es-AR" w:bidi="ar-SA"/>
        </w:rPr>
        <w:t>crisis del 29 y la posterior recesión</w:t>
      </w:r>
      <w:r w:rsidR="005F28E0" w:rsidRPr="00054F47">
        <w:rPr>
          <w:rFonts w:ascii="Arial" w:eastAsiaTheme="minorEastAsia" w:hAnsi="Arial" w:cs="Arial"/>
          <w:color w:val="000000" w:themeColor="text1"/>
          <w:kern w:val="24"/>
          <w:sz w:val="22"/>
          <w:szCs w:val="22"/>
          <w:lang w:eastAsia="es-AR" w:bidi="ar-SA"/>
        </w:rPr>
        <w:t xml:space="preserve"> de las economías capitalistas, </w:t>
      </w:r>
      <w:r w:rsidRPr="00054F47">
        <w:rPr>
          <w:rFonts w:ascii="Arial" w:eastAsiaTheme="minorEastAsia" w:hAnsi="Arial" w:cs="Arial"/>
          <w:color w:val="000000" w:themeColor="text1"/>
          <w:kern w:val="24"/>
          <w:sz w:val="22"/>
          <w:szCs w:val="22"/>
          <w:lang w:eastAsia="es-AR" w:bidi="ar-SA"/>
        </w:rPr>
        <w:t>afectaron</w:t>
      </w:r>
      <w:r w:rsidR="005F28E0" w:rsidRPr="00054F47">
        <w:rPr>
          <w:rFonts w:ascii="Arial" w:eastAsiaTheme="minorEastAsia" w:hAnsi="Arial" w:cs="Arial"/>
          <w:color w:val="000000" w:themeColor="text1"/>
          <w:kern w:val="24"/>
          <w:sz w:val="22"/>
          <w:szCs w:val="22"/>
          <w:lang w:eastAsia="es-AR" w:bidi="ar-SA"/>
        </w:rPr>
        <w:t xml:space="preserve"> profundamente </w:t>
      </w:r>
      <w:r w:rsidRPr="00054F47">
        <w:rPr>
          <w:rFonts w:ascii="Arial" w:eastAsiaTheme="minorEastAsia" w:hAnsi="Arial" w:cs="Arial"/>
          <w:color w:val="000000" w:themeColor="text1"/>
          <w:kern w:val="24"/>
          <w:sz w:val="22"/>
          <w:szCs w:val="22"/>
          <w:lang w:eastAsia="es-AR" w:bidi="ar-SA"/>
        </w:rPr>
        <w:t>el funcionamiento del esquema económico mundial</w:t>
      </w:r>
      <w:r w:rsidR="00923419" w:rsidRPr="00054F47">
        <w:rPr>
          <w:rFonts w:ascii="Arial" w:eastAsiaTheme="minorEastAsia" w:hAnsi="Arial" w:cs="Arial"/>
          <w:color w:val="000000" w:themeColor="text1"/>
          <w:kern w:val="24"/>
          <w:sz w:val="22"/>
          <w:szCs w:val="22"/>
          <w:lang w:eastAsia="es-AR" w:bidi="ar-SA"/>
        </w:rPr>
        <w:t xml:space="preserve"> – aquel </w:t>
      </w:r>
      <w:r w:rsidRPr="00054F47">
        <w:rPr>
          <w:rFonts w:ascii="Arial" w:eastAsiaTheme="minorEastAsia" w:hAnsi="Arial" w:cs="Arial"/>
          <w:color w:val="000000" w:themeColor="text1"/>
          <w:kern w:val="24"/>
          <w:sz w:val="22"/>
          <w:szCs w:val="22"/>
          <w:lang w:eastAsia="es-AR" w:bidi="ar-SA"/>
        </w:rPr>
        <w:t xml:space="preserve">que </w:t>
      </w:r>
      <w:r w:rsidR="00923419" w:rsidRPr="00054F47">
        <w:rPr>
          <w:rFonts w:ascii="Arial" w:eastAsiaTheme="minorEastAsia" w:hAnsi="Arial" w:cs="Arial"/>
          <w:color w:val="000000" w:themeColor="text1"/>
          <w:kern w:val="24"/>
          <w:sz w:val="22"/>
          <w:szCs w:val="22"/>
          <w:lang w:eastAsia="es-AR" w:bidi="ar-SA"/>
        </w:rPr>
        <w:t xml:space="preserve">se </w:t>
      </w:r>
      <w:r w:rsidRPr="00054F47">
        <w:rPr>
          <w:rFonts w:ascii="Arial" w:eastAsiaTheme="minorEastAsia" w:hAnsi="Arial" w:cs="Arial"/>
          <w:color w:val="000000" w:themeColor="text1"/>
          <w:kern w:val="24"/>
          <w:sz w:val="22"/>
          <w:szCs w:val="22"/>
          <w:lang w:eastAsia="es-AR" w:bidi="ar-SA"/>
        </w:rPr>
        <w:t xml:space="preserve">había </w:t>
      </w:r>
      <w:r w:rsidR="00923419" w:rsidRPr="00054F47">
        <w:rPr>
          <w:rFonts w:ascii="Arial" w:eastAsiaTheme="minorEastAsia" w:hAnsi="Arial" w:cs="Arial"/>
          <w:color w:val="000000" w:themeColor="text1"/>
          <w:kern w:val="24"/>
          <w:sz w:val="22"/>
          <w:szCs w:val="22"/>
          <w:lang w:eastAsia="es-AR" w:bidi="ar-SA"/>
        </w:rPr>
        <w:t>consolidado en la segunda mitad del siglo XIX- contribu</w:t>
      </w:r>
      <w:r w:rsidR="005F28E0" w:rsidRPr="00054F47">
        <w:rPr>
          <w:rFonts w:ascii="Arial" w:eastAsiaTheme="minorEastAsia" w:hAnsi="Arial" w:cs="Arial"/>
          <w:color w:val="000000" w:themeColor="text1"/>
          <w:kern w:val="24"/>
          <w:sz w:val="22"/>
          <w:szCs w:val="22"/>
          <w:lang w:eastAsia="es-AR" w:bidi="ar-SA"/>
        </w:rPr>
        <w:t xml:space="preserve">yendo </w:t>
      </w:r>
      <w:r w:rsidR="00923419" w:rsidRPr="00054F47">
        <w:rPr>
          <w:rFonts w:ascii="Arial" w:eastAsiaTheme="minorEastAsia" w:hAnsi="Arial" w:cs="Arial"/>
          <w:color w:val="000000" w:themeColor="text1"/>
          <w:kern w:val="24"/>
          <w:sz w:val="22"/>
          <w:szCs w:val="22"/>
          <w:lang w:eastAsia="es-AR" w:bidi="ar-SA"/>
        </w:rPr>
        <w:t xml:space="preserve">a la </w:t>
      </w:r>
      <w:r w:rsidR="00DA09DB" w:rsidRPr="00054F47">
        <w:rPr>
          <w:rFonts w:ascii="Arial" w:eastAsiaTheme="minorEastAsia" w:hAnsi="Arial" w:cs="Arial"/>
          <w:color w:val="000000" w:themeColor="text1"/>
          <w:kern w:val="24"/>
          <w:sz w:val="22"/>
          <w:szCs w:val="22"/>
          <w:lang w:eastAsia="es-AR" w:bidi="ar-SA"/>
        </w:rPr>
        <w:t xml:space="preserve">crisis </w:t>
      </w:r>
      <w:r w:rsidR="002B0F6D" w:rsidRPr="00054F47">
        <w:rPr>
          <w:rFonts w:ascii="Arial" w:eastAsiaTheme="minorEastAsia" w:hAnsi="Arial" w:cs="Arial"/>
          <w:color w:val="000000" w:themeColor="text1"/>
          <w:kern w:val="24"/>
          <w:sz w:val="22"/>
          <w:szCs w:val="22"/>
          <w:lang w:eastAsia="es-AR" w:bidi="ar-SA"/>
        </w:rPr>
        <w:t>del modelo primario exportador</w:t>
      </w:r>
      <w:r w:rsidR="00923419" w:rsidRPr="00054F47">
        <w:rPr>
          <w:rFonts w:ascii="Arial" w:eastAsiaTheme="minorEastAsia" w:hAnsi="Arial" w:cs="Arial"/>
          <w:color w:val="000000" w:themeColor="text1"/>
          <w:kern w:val="24"/>
          <w:sz w:val="22"/>
          <w:szCs w:val="22"/>
          <w:lang w:eastAsia="es-AR" w:bidi="ar-SA"/>
        </w:rPr>
        <w:t xml:space="preserve"> latinoamericano</w:t>
      </w:r>
      <w:r w:rsidR="00DA09DB" w:rsidRPr="00054F47">
        <w:rPr>
          <w:rFonts w:ascii="Arial" w:eastAsiaTheme="minorEastAsia" w:hAnsi="Arial" w:cs="Arial"/>
          <w:color w:val="000000" w:themeColor="text1"/>
          <w:kern w:val="24"/>
          <w:sz w:val="22"/>
          <w:szCs w:val="22"/>
          <w:lang w:eastAsia="es-AR" w:bidi="ar-SA"/>
        </w:rPr>
        <w:t>. Las economías centrales tomaron medidas proteccionistas para protegerse de la crisis</w:t>
      </w:r>
      <w:r w:rsidR="0063366A" w:rsidRPr="00054F47">
        <w:rPr>
          <w:rFonts w:ascii="Arial" w:eastAsiaTheme="minorEastAsia" w:hAnsi="Arial" w:cs="Arial"/>
          <w:color w:val="000000" w:themeColor="text1"/>
          <w:kern w:val="24"/>
          <w:sz w:val="22"/>
          <w:szCs w:val="22"/>
          <w:lang w:eastAsia="es-AR" w:bidi="ar-SA"/>
        </w:rPr>
        <w:t>, limitando sus contactos comerciales y financieros</w:t>
      </w:r>
      <w:r w:rsidR="00DA09DB" w:rsidRPr="00054F47">
        <w:rPr>
          <w:rFonts w:ascii="Arial" w:eastAsiaTheme="minorEastAsia" w:hAnsi="Arial" w:cs="Arial"/>
          <w:color w:val="000000" w:themeColor="text1"/>
          <w:kern w:val="24"/>
          <w:sz w:val="22"/>
          <w:szCs w:val="22"/>
          <w:lang w:eastAsia="es-AR" w:bidi="ar-SA"/>
        </w:rPr>
        <w:t>. En consecuencia, el comercio mundial se redujo, afectando las exportaciones de materias primas y alimentos latinoamericanas, al tiempo que se contrajo la importación de productos manufacturados</w:t>
      </w:r>
      <w:r w:rsidR="0063366A" w:rsidRPr="00054F47">
        <w:rPr>
          <w:rFonts w:ascii="Arial" w:eastAsiaTheme="minorEastAsia" w:hAnsi="Arial" w:cs="Arial"/>
          <w:color w:val="000000" w:themeColor="text1"/>
          <w:kern w:val="24"/>
          <w:sz w:val="22"/>
          <w:szCs w:val="22"/>
          <w:lang w:eastAsia="es-AR" w:bidi="ar-SA"/>
        </w:rPr>
        <w:t xml:space="preserve">, impactando fuertemente en la economía interna de esos países y en </w:t>
      </w:r>
      <w:r w:rsidR="0063366A" w:rsidRPr="00054F47">
        <w:rPr>
          <w:rFonts w:ascii="Arial" w:eastAsiaTheme="minorEastAsia" w:hAnsi="Arial" w:cs="Arial"/>
          <w:color w:val="000000" w:themeColor="text1"/>
          <w:kern w:val="24"/>
          <w:sz w:val="22"/>
          <w:szCs w:val="22"/>
          <w:lang w:eastAsia="es-AR" w:bidi="ar-SA"/>
        </w:rPr>
        <w:lastRenderedPageBreak/>
        <w:t>l</w:t>
      </w:r>
      <w:r w:rsidR="000E0B9F">
        <w:rPr>
          <w:rFonts w:ascii="Arial" w:eastAsiaTheme="minorEastAsia" w:hAnsi="Arial" w:cs="Arial"/>
          <w:color w:val="000000" w:themeColor="text1"/>
          <w:kern w:val="24"/>
          <w:sz w:val="22"/>
          <w:szCs w:val="22"/>
          <w:lang w:eastAsia="es-AR" w:bidi="ar-SA"/>
        </w:rPr>
        <w:t xml:space="preserve">a estructura </w:t>
      </w:r>
      <w:r w:rsidR="0063366A" w:rsidRPr="00054F47">
        <w:rPr>
          <w:rFonts w:ascii="Arial" w:eastAsiaTheme="minorEastAsia" w:hAnsi="Arial" w:cs="Arial"/>
          <w:color w:val="000000" w:themeColor="text1"/>
          <w:kern w:val="24"/>
          <w:sz w:val="22"/>
          <w:szCs w:val="22"/>
          <w:lang w:eastAsia="es-AR" w:bidi="ar-SA"/>
        </w:rPr>
        <w:t xml:space="preserve">social. </w:t>
      </w:r>
      <w:r w:rsidR="00BC5026" w:rsidRPr="00054F47">
        <w:rPr>
          <w:rFonts w:ascii="Arial" w:eastAsiaTheme="minorEastAsia" w:hAnsi="Arial" w:cs="Arial"/>
          <w:color w:val="000000" w:themeColor="text1"/>
          <w:kern w:val="24"/>
          <w:sz w:val="22"/>
          <w:szCs w:val="22"/>
          <w:lang w:eastAsia="es-AR" w:bidi="ar-SA"/>
        </w:rPr>
        <w:t>A</w:t>
      </w:r>
      <w:r w:rsidR="0063366A" w:rsidRPr="00054F47">
        <w:rPr>
          <w:rFonts w:ascii="Arial" w:eastAsiaTheme="minorEastAsia" w:hAnsi="Arial" w:cs="Arial"/>
          <w:color w:val="000000" w:themeColor="text1"/>
          <w:kern w:val="24"/>
          <w:sz w:val="22"/>
          <w:szCs w:val="22"/>
          <w:lang w:eastAsia="es-AR" w:bidi="ar-SA"/>
        </w:rPr>
        <w:t xml:space="preserve"> mediano plazo, </w:t>
      </w:r>
      <w:r w:rsidR="00A00A04" w:rsidRPr="00054F47">
        <w:rPr>
          <w:rFonts w:ascii="Arial" w:eastAsiaTheme="minorEastAsia" w:hAnsi="Arial" w:cs="Arial"/>
          <w:color w:val="000000" w:themeColor="text1"/>
          <w:kern w:val="24"/>
          <w:sz w:val="22"/>
          <w:szCs w:val="22"/>
          <w:lang w:eastAsia="es-AR" w:bidi="ar-SA"/>
        </w:rPr>
        <w:t>d</w:t>
      </w:r>
      <w:r w:rsidR="00DA09DB" w:rsidRPr="00054F47">
        <w:rPr>
          <w:rFonts w:ascii="Arial" w:eastAsiaTheme="minorEastAsia" w:hAnsi="Arial" w:cs="Arial"/>
          <w:color w:val="000000" w:themeColor="text1"/>
          <w:kern w:val="24"/>
          <w:sz w:val="22"/>
          <w:szCs w:val="22"/>
          <w:lang w:eastAsia="es-AR" w:bidi="ar-SA"/>
        </w:rPr>
        <w:t xml:space="preserve">istintas economías, con diferencias regionales sustanciales, transitarían a partir de allí los caminos </w:t>
      </w:r>
      <w:r w:rsidR="005F28E0" w:rsidRPr="00054F47">
        <w:rPr>
          <w:rFonts w:ascii="Arial" w:eastAsiaTheme="minorEastAsia" w:hAnsi="Arial" w:cs="Arial"/>
          <w:color w:val="000000" w:themeColor="text1"/>
          <w:kern w:val="24"/>
          <w:sz w:val="22"/>
          <w:szCs w:val="22"/>
          <w:lang w:eastAsia="es-AR" w:bidi="ar-SA"/>
        </w:rPr>
        <w:t xml:space="preserve">de la </w:t>
      </w:r>
      <w:r w:rsidR="002B0F6D" w:rsidRPr="00054F47">
        <w:rPr>
          <w:rFonts w:ascii="Arial" w:eastAsiaTheme="minorEastAsia" w:hAnsi="Arial" w:cs="Arial"/>
          <w:color w:val="000000" w:themeColor="text1"/>
          <w:kern w:val="24"/>
          <w:sz w:val="22"/>
          <w:szCs w:val="22"/>
          <w:lang w:eastAsia="es-AR" w:bidi="ar-SA"/>
        </w:rPr>
        <w:t>industrialización</w:t>
      </w:r>
      <w:r w:rsidR="005F28E0" w:rsidRPr="00054F47">
        <w:rPr>
          <w:rFonts w:ascii="Arial" w:eastAsiaTheme="minorEastAsia" w:hAnsi="Arial" w:cs="Arial"/>
          <w:color w:val="000000" w:themeColor="text1"/>
          <w:kern w:val="24"/>
          <w:sz w:val="22"/>
          <w:szCs w:val="22"/>
          <w:lang w:eastAsia="es-AR" w:bidi="ar-SA"/>
        </w:rPr>
        <w:t xml:space="preserve"> por sustitución de importaciones, </w:t>
      </w:r>
      <w:r w:rsidR="00DA09DB" w:rsidRPr="00054F47">
        <w:rPr>
          <w:rFonts w:ascii="Arial" w:eastAsiaTheme="minorEastAsia" w:hAnsi="Arial" w:cs="Arial"/>
          <w:color w:val="000000" w:themeColor="text1"/>
          <w:kern w:val="24"/>
          <w:sz w:val="22"/>
          <w:szCs w:val="22"/>
          <w:lang w:eastAsia="es-AR" w:bidi="ar-SA"/>
        </w:rPr>
        <w:t xml:space="preserve">con </w:t>
      </w:r>
      <w:r w:rsidR="005F28E0" w:rsidRPr="00054F47">
        <w:rPr>
          <w:rFonts w:ascii="Arial" w:eastAsiaTheme="minorEastAsia" w:hAnsi="Arial" w:cs="Arial"/>
          <w:color w:val="000000" w:themeColor="text1"/>
          <w:kern w:val="24"/>
          <w:sz w:val="22"/>
          <w:szCs w:val="22"/>
          <w:lang w:eastAsia="es-AR" w:bidi="ar-SA"/>
        </w:rPr>
        <w:t>m</w:t>
      </w:r>
      <w:r w:rsidR="002B0F6D" w:rsidRPr="00054F47">
        <w:rPr>
          <w:rFonts w:ascii="Arial" w:eastAsiaTheme="minorEastAsia" w:hAnsi="Arial" w:cs="Arial"/>
          <w:color w:val="000000" w:themeColor="text1"/>
          <w:kern w:val="24"/>
          <w:sz w:val="22"/>
          <w:szCs w:val="22"/>
          <w:lang w:eastAsia="es-AR" w:bidi="ar-SA"/>
        </w:rPr>
        <w:t xml:space="preserve">ayor intervención estatal (estatización de recursos estatales / </w:t>
      </w:r>
      <w:r w:rsidR="00DA09DB" w:rsidRPr="00054F47">
        <w:rPr>
          <w:rFonts w:ascii="Arial" w:eastAsiaTheme="minorEastAsia" w:hAnsi="Arial" w:cs="Arial"/>
          <w:color w:val="000000" w:themeColor="text1"/>
          <w:kern w:val="24"/>
          <w:sz w:val="22"/>
          <w:szCs w:val="22"/>
          <w:lang w:eastAsia="es-AR" w:bidi="ar-SA"/>
        </w:rPr>
        <w:t xml:space="preserve"> Bancos centrales), tendencia que se acentuará durante la segunda guerra mundial.</w:t>
      </w:r>
    </w:p>
    <w:p w:rsidR="000E0B9F" w:rsidRDefault="000E0B9F"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p>
    <w:p w:rsidR="002B0F6D" w:rsidRDefault="002B0F6D"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w:t>
      </w:r>
      <w:r w:rsidR="00DA09DB" w:rsidRPr="00054F47">
        <w:rPr>
          <w:rFonts w:ascii="Arial" w:eastAsiaTheme="minorEastAsia" w:hAnsi="Arial" w:cs="Arial"/>
          <w:color w:val="000000" w:themeColor="text1"/>
          <w:kern w:val="24"/>
          <w:sz w:val="22"/>
          <w:szCs w:val="22"/>
          <w:lang w:eastAsia="es-AR" w:bidi="ar-SA"/>
        </w:rPr>
        <w:t>Est</w:t>
      </w:r>
      <w:r w:rsidR="00BC5026" w:rsidRPr="00054F47">
        <w:rPr>
          <w:rFonts w:ascii="Arial" w:eastAsiaTheme="minorEastAsia" w:hAnsi="Arial" w:cs="Arial"/>
          <w:color w:val="000000" w:themeColor="text1"/>
          <w:kern w:val="24"/>
          <w:sz w:val="22"/>
          <w:szCs w:val="22"/>
          <w:lang w:eastAsia="es-AR" w:bidi="ar-SA"/>
        </w:rPr>
        <w:t>a</w:t>
      </w:r>
      <w:r w:rsidR="00DA09DB" w:rsidRPr="00054F47">
        <w:rPr>
          <w:rFonts w:ascii="Arial" w:eastAsiaTheme="minorEastAsia" w:hAnsi="Arial" w:cs="Arial"/>
          <w:color w:val="000000" w:themeColor="text1"/>
          <w:kern w:val="24"/>
          <w:sz w:val="22"/>
          <w:szCs w:val="22"/>
          <w:lang w:eastAsia="es-AR" w:bidi="ar-SA"/>
        </w:rPr>
        <w:t xml:space="preserve">s </w:t>
      </w:r>
      <w:r w:rsidR="00BC5026" w:rsidRPr="00054F47">
        <w:rPr>
          <w:rFonts w:ascii="Arial" w:eastAsiaTheme="minorEastAsia" w:hAnsi="Arial" w:cs="Arial"/>
          <w:color w:val="000000" w:themeColor="text1"/>
          <w:kern w:val="24"/>
          <w:sz w:val="22"/>
          <w:szCs w:val="22"/>
          <w:lang w:eastAsia="es-AR" w:bidi="ar-SA"/>
        </w:rPr>
        <w:t xml:space="preserve">transformaciones, repercutieron en el funcionamiento interno de las economías latinoamericanas que atravesaron </w:t>
      </w:r>
      <w:r w:rsidR="003A44C5" w:rsidRPr="00054F47">
        <w:rPr>
          <w:rFonts w:ascii="Arial" w:eastAsiaTheme="minorEastAsia" w:hAnsi="Arial" w:cs="Arial"/>
          <w:color w:val="000000" w:themeColor="text1"/>
          <w:kern w:val="24"/>
          <w:sz w:val="22"/>
          <w:szCs w:val="22"/>
          <w:lang w:eastAsia="es-AR" w:bidi="ar-SA"/>
        </w:rPr>
        <w:t xml:space="preserve">coyunturas extremadamente críticas con su ineludible correlato </w:t>
      </w:r>
      <w:r w:rsidR="003A44C5" w:rsidRPr="00054F47">
        <w:rPr>
          <w:rFonts w:ascii="Arial" w:eastAsiaTheme="minorEastAsia" w:hAnsi="Arial" w:cs="Arial"/>
          <w:b/>
          <w:color w:val="000000" w:themeColor="text1"/>
          <w:kern w:val="24"/>
          <w:sz w:val="22"/>
          <w:szCs w:val="22"/>
          <w:lang w:eastAsia="es-AR" w:bidi="ar-SA"/>
        </w:rPr>
        <w:t>social</w:t>
      </w:r>
      <w:r w:rsidR="003A44C5" w:rsidRPr="00054F47">
        <w:rPr>
          <w:rFonts w:ascii="Arial" w:eastAsiaTheme="minorEastAsia" w:hAnsi="Arial" w:cs="Arial"/>
          <w:color w:val="000000" w:themeColor="text1"/>
          <w:kern w:val="24"/>
          <w:sz w:val="22"/>
          <w:szCs w:val="22"/>
          <w:lang w:eastAsia="es-AR" w:bidi="ar-SA"/>
        </w:rPr>
        <w:t xml:space="preserve">. </w:t>
      </w:r>
      <w:r w:rsidR="000E0B9F">
        <w:rPr>
          <w:rFonts w:ascii="Arial" w:eastAsiaTheme="minorEastAsia" w:hAnsi="Arial" w:cs="Arial"/>
          <w:color w:val="000000" w:themeColor="text1"/>
          <w:kern w:val="24"/>
          <w:sz w:val="22"/>
          <w:szCs w:val="22"/>
          <w:lang w:eastAsia="es-AR" w:bidi="ar-SA"/>
        </w:rPr>
        <w:t>S</w:t>
      </w:r>
      <w:r w:rsidR="00BB1103" w:rsidRPr="00054F47">
        <w:rPr>
          <w:rFonts w:ascii="Arial" w:eastAsiaTheme="minorEastAsia" w:hAnsi="Arial" w:cs="Arial"/>
          <w:color w:val="000000" w:themeColor="text1"/>
          <w:kern w:val="24"/>
          <w:sz w:val="22"/>
          <w:szCs w:val="22"/>
          <w:lang w:eastAsia="es-AR" w:bidi="ar-SA"/>
        </w:rPr>
        <w:t xml:space="preserve">e profundizan reclamos y movilizaciones </w:t>
      </w:r>
      <w:r w:rsidR="003A44C5" w:rsidRPr="00054F47">
        <w:rPr>
          <w:rFonts w:ascii="Arial" w:eastAsiaTheme="minorEastAsia" w:hAnsi="Arial" w:cs="Arial"/>
          <w:color w:val="000000" w:themeColor="text1"/>
          <w:kern w:val="24"/>
          <w:sz w:val="22"/>
          <w:szCs w:val="22"/>
          <w:lang w:eastAsia="es-AR" w:bidi="ar-SA"/>
        </w:rPr>
        <w:t>de dis</w:t>
      </w:r>
      <w:r w:rsidR="00BB1103" w:rsidRPr="00054F47">
        <w:rPr>
          <w:rFonts w:ascii="Arial" w:eastAsiaTheme="minorEastAsia" w:hAnsi="Arial" w:cs="Arial"/>
          <w:color w:val="000000" w:themeColor="text1"/>
          <w:kern w:val="24"/>
          <w:sz w:val="22"/>
          <w:szCs w:val="22"/>
          <w:lang w:eastAsia="es-AR" w:bidi="ar-SA"/>
        </w:rPr>
        <w:t xml:space="preserve">tintos sectores. Es notorio el incremento </w:t>
      </w:r>
      <w:r w:rsidRPr="00054F47">
        <w:rPr>
          <w:rFonts w:ascii="Arial" w:eastAsiaTheme="minorEastAsia" w:hAnsi="Arial" w:cs="Arial"/>
          <w:color w:val="000000" w:themeColor="text1"/>
          <w:kern w:val="24"/>
          <w:sz w:val="22"/>
          <w:szCs w:val="22"/>
          <w:lang w:eastAsia="es-AR" w:bidi="ar-SA"/>
        </w:rPr>
        <w:t>de las protestas y luchas obreras en las zonas urbanas</w:t>
      </w:r>
      <w:r w:rsidR="00BB1103" w:rsidRPr="00054F47">
        <w:rPr>
          <w:rFonts w:ascii="Arial" w:eastAsiaTheme="minorEastAsia" w:hAnsi="Arial" w:cs="Arial"/>
          <w:color w:val="000000" w:themeColor="text1"/>
          <w:kern w:val="24"/>
          <w:sz w:val="22"/>
          <w:szCs w:val="22"/>
          <w:lang w:eastAsia="es-AR" w:bidi="ar-SA"/>
        </w:rPr>
        <w:t>, motorizados en algunos casos por grupos anarquistas (</w:t>
      </w:r>
      <w:r w:rsidR="000E0B9F">
        <w:rPr>
          <w:rFonts w:ascii="Arial" w:eastAsiaTheme="minorEastAsia" w:hAnsi="Arial" w:cs="Arial"/>
          <w:color w:val="000000" w:themeColor="text1"/>
          <w:kern w:val="24"/>
          <w:sz w:val="22"/>
          <w:szCs w:val="22"/>
          <w:lang w:eastAsia="es-AR" w:bidi="ar-SA"/>
        </w:rPr>
        <w:t xml:space="preserve"> Ver </w:t>
      </w:r>
      <w:r w:rsidR="00BB1103" w:rsidRPr="00054F47">
        <w:rPr>
          <w:rFonts w:ascii="Arial" w:eastAsiaTheme="minorEastAsia" w:hAnsi="Arial" w:cs="Arial"/>
          <w:color w:val="000000" w:themeColor="text1"/>
          <w:kern w:val="24"/>
          <w:sz w:val="22"/>
          <w:szCs w:val="22"/>
          <w:lang w:eastAsia="es-AR" w:bidi="ar-SA"/>
        </w:rPr>
        <w:t>clase 6) y también la</w:t>
      </w:r>
      <w:r w:rsidRPr="00054F47">
        <w:rPr>
          <w:rFonts w:ascii="Arial" w:eastAsiaTheme="minorEastAsia" w:hAnsi="Arial" w:cs="Arial"/>
          <w:color w:val="000000" w:themeColor="text1"/>
          <w:kern w:val="24"/>
          <w:sz w:val="22"/>
          <w:szCs w:val="22"/>
          <w:lang w:eastAsia="es-AR" w:bidi="ar-SA"/>
        </w:rPr>
        <w:t xml:space="preserve"> emergencia de reclamos de sectores campesinos</w:t>
      </w:r>
      <w:r w:rsidR="00BB1103" w:rsidRPr="00054F47">
        <w:rPr>
          <w:rFonts w:ascii="Arial" w:eastAsiaTheme="minorEastAsia" w:hAnsi="Arial" w:cs="Arial"/>
          <w:color w:val="000000" w:themeColor="text1"/>
          <w:kern w:val="24"/>
          <w:sz w:val="22"/>
          <w:szCs w:val="22"/>
          <w:lang w:eastAsia="es-AR" w:bidi="ar-SA"/>
        </w:rPr>
        <w:t xml:space="preserve"> (</w:t>
      </w:r>
      <w:r w:rsidR="000E0B9F">
        <w:rPr>
          <w:rFonts w:ascii="Arial" w:eastAsiaTheme="minorEastAsia" w:hAnsi="Arial" w:cs="Arial"/>
          <w:color w:val="000000" w:themeColor="text1"/>
          <w:kern w:val="24"/>
          <w:sz w:val="22"/>
          <w:szCs w:val="22"/>
          <w:lang w:eastAsia="es-AR" w:bidi="ar-SA"/>
        </w:rPr>
        <w:t>Ver</w:t>
      </w:r>
      <w:r w:rsidR="00BB1103" w:rsidRPr="00054F47">
        <w:rPr>
          <w:rFonts w:ascii="Arial" w:eastAsiaTheme="minorEastAsia" w:hAnsi="Arial" w:cs="Arial"/>
          <w:color w:val="000000" w:themeColor="text1"/>
          <w:kern w:val="24"/>
          <w:sz w:val="22"/>
          <w:szCs w:val="22"/>
          <w:lang w:eastAsia="es-AR" w:bidi="ar-SA"/>
        </w:rPr>
        <w:t xml:space="preserve"> clase 7 ) y </w:t>
      </w:r>
      <w:r w:rsidRPr="00054F47">
        <w:rPr>
          <w:rFonts w:ascii="Arial" w:eastAsiaTheme="minorEastAsia" w:hAnsi="Arial" w:cs="Arial"/>
          <w:color w:val="000000" w:themeColor="text1"/>
          <w:kern w:val="24"/>
          <w:sz w:val="22"/>
          <w:szCs w:val="22"/>
          <w:lang w:eastAsia="es-AR" w:bidi="ar-SA"/>
        </w:rPr>
        <w:t>cr</w:t>
      </w:r>
      <w:r w:rsidR="00BB1103" w:rsidRPr="00054F47">
        <w:rPr>
          <w:rFonts w:ascii="Arial" w:eastAsiaTheme="minorEastAsia" w:hAnsi="Arial" w:cs="Arial"/>
          <w:color w:val="000000" w:themeColor="text1"/>
          <w:kern w:val="24"/>
          <w:sz w:val="22"/>
          <w:szCs w:val="22"/>
          <w:lang w:eastAsia="es-AR" w:bidi="ar-SA"/>
        </w:rPr>
        <w:t>í</w:t>
      </w:r>
      <w:r w:rsidRPr="00054F47">
        <w:rPr>
          <w:rFonts w:ascii="Arial" w:eastAsiaTheme="minorEastAsia" w:hAnsi="Arial" w:cs="Arial"/>
          <w:color w:val="000000" w:themeColor="text1"/>
          <w:kern w:val="24"/>
          <w:sz w:val="22"/>
          <w:szCs w:val="22"/>
          <w:lang w:eastAsia="es-AR" w:bidi="ar-SA"/>
        </w:rPr>
        <w:t>ticas de sectores medios a la dominación oligárquica</w:t>
      </w:r>
      <w:r w:rsidR="00A00A04" w:rsidRPr="00054F47">
        <w:rPr>
          <w:rFonts w:ascii="Arial" w:eastAsiaTheme="minorEastAsia" w:hAnsi="Arial" w:cs="Arial"/>
          <w:color w:val="000000" w:themeColor="text1"/>
          <w:kern w:val="24"/>
          <w:sz w:val="22"/>
          <w:szCs w:val="22"/>
          <w:lang w:eastAsia="es-AR" w:bidi="ar-SA"/>
        </w:rPr>
        <w:t>.</w:t>
      </w:r>
    </w:p>
    <w:p w:rsidR="000E0B9F" w:rsidRPr="00054F47" w:rsidRDefault="000E0B9F"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p>
    <w:p w:rsidR="00FB699F" w:rsidRDefault="002B0F6D"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w:t>
      </w:r>
      <w:r w:rsidR="00BB1103" w:rsidRPr="00054F47">
        <w:rPr>
          <w:rFonts w:ascii="Arial" w:eastAsiaTheme="minorEastAsia" w:hAnsi="Arial" w:cs="Arial"/>
          <w:color w:val="000000" w:themeColor="text1"/>
          <w:kern w:val="24"/>
          <w:sz w:val="22"/>
          <w:szCs w:val="22"/>
          <w:lang w:eastAsia="es-AR" w:bidi="ar-SA"/>
        </w:rPr>
        <w:t>Si at</w:t>
      </w:r>
      <w:r w:rsidR="007C7488" w:rsidRPr="00054F47">
        <w:rPr>
          <w:rFonts w:ascii="Arial" w:eastAsiaTheme="minorEastAsia" w:hAnsi="Arial" w:cs="Arial"/>
          <w:color w:val="000000" w:themeColor="text1"/>
          <w:kern w:val="24"/>
          <w:sz w:val="22"/>
          <w:szCs w:val="22"/>
          <w:lang w:eastAsia="es-AR" w:bidi="ar-SA"/>
        </w:rPr>
        <w:t xml:space="preserve">endemos a la dimensión </w:t>
      </w:r>
      <w:r w:rsidR="007C7488" w:rsidRPr="00054F47">
        <w:rPr>
          <w:rFonts w:ascii="Arial" w:eastAsiaTheme="minorEastAsia" w:hAnsi="Arial" w:cs="Arial"/>
          <w:b/>
          <w:color w:val="000000" w:themeColor="text1"/>
          <w:kern w:val="24"/>
          <w:sz w:val="22"/>
          <w:szCs w:val="22"/>
          <w:lang w:eastAsia="es-AR" w:bidi="ar-SA"/>
        </w:rPr>
        <w:t>política</w:t>
      </w:r>
      <w:r w:rsidR="007C7488" w:rsidRPr="00054F47">
        <w:rPr>
          <w:rFonts w:ascii="Arial" w:eastAsiaTheme="minorEastAsia" w:hAnsi="Arial" w:cs="Arial"/>
          <w:color w:val="000000" w:themeColor="text1"/>
          <w:kern w:val="24"/>
          <w:sz w:val="22"/>
          <w:szCs w:val="22"/>
          <w:lang w:eastAsia="es-AR" w:bidi="ar-SA"/>
        </w:rPr>
        <w:t>, el agotamiento del modelo de dominación olig</w:t>
      </w:r>
      <w:r w:rsidR="00A00A04" w:rsidRPr="00054F47">
        <w:rPr>
          <w:rFonts w:ascii="Arial" w:eastAsiaTheme="minorEastAsia" w:hAnsi="Arial" w:cs="Arial"/>
          <w:color w:val="000000" w:themeColor="text1"/>
          <w:kern w:val="24"/>
          <w:sz w:val="22"/>
          <w:szCs w:val="22"/>
          <w:lang w:eastAsia="es-AR" w:bidi="ar-SA"/>
        </w:rPr>
        <w:t>á</w:t>
      </w:r>
      <w:r w:rsidR="007C7488" w:rsidRPr="00054F47">
        <w:rPr>
          <w:rFonts w:ascii="Arial" w:eastAsiaTheme="minorEastAsia" w:hAnsi="Arial" w:cs="Arial"/>
          <w:color w:val="000000" w:themeColor="text1"/>
          <w:kern w:val="24"/>
          <w:sz w:val="22"/>
          <w:szCs w:val="22"/>
          <w:lang w:eastAsia="es-AR" w:bidi="ar-SA"/>
        </w:rPr>
        <w:t>r</w:t>
      </w:r>
      <w:r w:rsidR="00A00A04" w:rsidRPr="00054F47">
        <w:rPr>
          <w:rFonts w:ascii="Arial" w:eastAsiaTheme="minorEastAsia" w:hAnsi="Arial" w:cs="Arial"/>
          <w:color w:val="000000" w:themeColor="text1"/>
          <w:kern w:val="24"/>
          <w:sz w:val="22"/>
          <w:szCs w:val="22"/>
          <w:lang w:eastAsia="es-AR" w:bidi="ar-SA"/>
        </w:rPr>
        <w:t>q</w:t>
      </w:r>
      <w:r w:rsidR="007C7488" w:rsidRPr="00054F47">
        <w:rPr>
          <w:rFonts w:ascii="Arial" w:eastAsiaTheme="minorEastAsia" w:hAnsi="Arial" w:cs="Arial"/>
          <w:color w:val="000000" w:themeColor="text1"/>
          <w:kern w:val="24"/>
          <w:sz w:val="22"/>
          <w:szCs w:val="22"/>
          <w:lang w:eastAsia="es-AR" w:bidi="ar-SA"/>
        </w:rPr>
        <w:t>ui</w:t>
      </w:r>
      <w:r w:rsidR="00A00A04" w:rsidRPr="00054F47">
        <w:rPr>
          <w:rFonts w:ascii="Arial" w:eastAsiaTheme="minorEastAsia" w:hAnsi="Arial" w:cs="Arial"/>
          <w:color w:val="000000" w:themeColor="text1"/>
          <w:kern w:val="24"/>
          <w:sz w:val="22"/>
          <w:szCs w:val="22"/>
          <w:lang w:eastAsia="es-AR" w:bidi="ar-SA"/>
        </w:rPr>
        <w:t>c</w:t>
      </w:r>
      <w:r w:rsidR="007C7488" w:rsidRPr="00054F47">
        <w:rPr>
          <w:rFonts w:ascii="Arial" w:eastAsiaTheme="minorEastAsia" w:hAnsi="Arial" w:cs="Arial"/>
          <w:color w:val="000000" w:themeColor="text1"/>
          <w:kern w:val="24"/>
          <w:sz w:val="22"/>
          <w:szCs w:val="22"/>
          <w:lang w:eastAsia="es-AR" w:bidi="ar-SA"/>
        </w:rPr>
        <w:t>a que había caracterizado a los sistemas políticos en esta región será la característica ineludible de las prim</w:t>
      </w:r>
      <w:r w:rsidR="000E0B9F">
        <w:rPr>
          <w:rFonts w:ascii="Arial" w:eastAsiaTheme="minorEastAsia" w:hAnsi="Arial" w:cs="Arial"/>
          <w:color w:val="000000" w:themeColor="text1"/>
          <w:kern w:val="24"/>
          <w:sz w:val="22"/>
          <w:szCs w:val="22"/>
          <w:lang w:eastAsia="es-AR" w:bidi="ar-SA"/>
        </w:rPr>
        <w:t>er</w:t>
      </w:r>
      <w:r w:rsidR="007C7488" w:rsidRPr="00054F47">
        <w:rPr>
          <w:rFonts w:ascii="Arial" w:eastAsiaTheme="minorEastAsia" w:hAnsi="Arial" w:cs="Arial"/>
          <w:color w:val="000000" w:themeColor="text1"/>
          <w:kern w:val="24"/>
          <w:sz w:val="22"/>
          <w:szCs w:val="22"/>
          <w:lang w:eastAsia="es-AR" w:bidi="ar-SA"/>
        </w:rPr>
        <w:t xml:space="preserve">as décadas del siglo. </w:t>
      </w:r>
      <w:r w:rsidR="000E0B9F">
        <w:rPr>
          <w:rFonts w:ascii="Arial" w:eastAsiaTheme="minorEastAsia" w:hAnsi="Arial" w:cs="Arial"/>
          <w:color w:val="000000" w:themeColor="text1"/>
          <w:kern w:val="24"/>
          <w:sz w:val="22"/>
          <w:szCs w:val="22"/>
          <w:lang w:eastAsia="es-AR" w:bidi="ar-SA"/>
        </w:rPr>
        <w:t>Ya hemos visto, en clases anteriores,</w:t>
      </w:r>
      <w:r w:rsidR="007C7488" w:rsidRPr="00054F47">
        <w:rPr>
          <w:rFonts w:ascii="Arial" w:eastAsiaTheme="minorEastAsia" w:hAnsi="Arial" w:cs="Arial"/>
          <w:color w:val="000000" w:themeColor="text1"/>
          <w:kern w:val="24"/>
          <w:sz w:val="22"/>
          <w:szCs w:val="22"/>
          <w:lang w:eastAsia="es-AR" w:bidi="ar-SA"/>
        </w:rPr>
        <w:t xml:space="preserve"> cómo a medida que las sociedades latino</w:t>
      </w:r>
      <w:r w:rsidR="00A257E4" w:rsidRPr="00054F47">
        <w:rPr>
          <w:rFonts w:ascii="Arial" w:eastAsiaTheme="minorEastAsia" w:hAnsi="Arial" w:cs="Arial"/>
          <w:color w:val="000000" w:themeColor="text1"/>
          <w:kern w:val="24"/>
          <w:sz w:val="22"/>
          <w:szCs w:val="22"/>
          <w:lang w:eastAsia="es-AR" w:bidi="ar-SA"/>
        </w:rPr>
        <w:t>a</w:t>
      </w:r>
      <w:r w:rsidR="007C7488" w:rsidRPr="00054F47">
        <w:rPr>
          <w:rFonts w:ascii="Arial" w:eastAsiaTheme="minorEastAsia" w:hAnsi="Arial" w:cs="Arial"/>
          <w:color w:val="000000" w:themeColor="text1"/>
          <w:kern w:val="24"/>
          <w:sz w:val="22"/>
          <w:szCs w:val="22"/>
          <w:lang w:eastAsia="es-AR" w:bidi="ar-SA"/>
        </w:rPr>
        <w:t xml:space="preserve">mericanas </w:t>
      </w:r>
      <w:r w:rsidR="00A00A04" w:rsidRPr="00054F47">
        <w:rPr>
          <w:rFonts w:ascii="Arial" w:eastAsiaTheme="minorEastAsia" w:hAnsi="Arial" w:cs="Arial"/>
          <w:color w:val="000000" w:themeColor="text1"/>
          <w:kern w:val="24"/>
          <w:sz w:val="22"/>
          <w:szCs w:val="22"/>
          <w:lang w:eastAsia="es-AR" w:bidi="ar-SA"/>
        </w:rPr>
        <w:t>se</w:t>
      </w:r>
      <w:r w:rsidR="007C7488" w:rsidRPr="00054F47">
        <w:rPr>
          <w:rFonts w:ascii="Arial" w:eastAsiaTheme="minorEastAsia" w:hAnsi="Arial" w:cs="Arial"/>
          <w:color w:val="000000" w:themeColor="text1"/>
          <w:kern w:val="24"/>
          <w:sz w:val="22"/>
          <w:szCs w:val="22"/>
          <w:lang w:eastAsia="es-AR" w:bidi="ar-SA"/>
        </w:rPr>
        <w:t xml:space="preserve"> modernizaron y complejizaron</w:t>
      </w:r>
      <w:r w:rsidR="00A00A04" w:rsidRPr="00054F47">
        <w:rPr>
          <w:rFonts w:ascii="Arial" w:eastAsiaTheme="minorEastAsia" w:hAnsi="Arial" w:cs="Arial"/>
          <w:color w:val="000000" w:themeColor="text1"/>
          <w:kern w:val="24"/>
          <w:sz w:val="22"/>
          <w:szCs w:val="22"/>
          <w:lang w:eastAsia="es-AR" w:bidi="ar-SA"/>
        </w:rPr>
        <w:t>,</w:t>
      </w:r>
      <w:r w:rsidR="007C7488" w:rsidRPr="00054F47">
        <w:rPr>
          <w:rFonts w:ascii="Arial" w:eastAsiaTheme="minorEastAsia" w:hAnsi="Arial" w:cs="Arial"/>
          <w:color w:val="000000" w:themeColor="text1"/>
          <w:kern w:val="24"/>
          <w:sz w:val="22"/>
          <w:szCs w:val="22"/>
          <w:lang w:eastAsia="es-AR" w:bidi="ar-SA"/>
        </w:rPr>
        <w:t xml:space="preserve"> se fueron articulando cr</w:t>
      </w:r>
      <w:r w:rsidR="00A257E4" w:rsidRPr="00054F47">
        <w:rPr>
          <w:rFonts w:ascii="Arial" w:eastAsiaTheme="minorEastAsia" w:hAnsi="Arial" w:cs="Arial"/>
          <w:color w:val="000000" w:themeColor="text1"/>
          <w:kern w:val="24"/>
          <w:sz w:val="22"/>
          <w:szCs w:val="22"/>
          <w:lang w:eastAsia="es-AR" w:bidi="ar-SA"/>
        </w:rPr>
        <w:t>í</w:t>
      </w:r>
      <w:r w:rsidR="007C7488" w:rsidRPr="00054F47">
        <w:rPr>
          <w:rFonts w:ascii="Arial" w:eastAsiaTheme="minorEastAsia" w:hAnsi="Arial" w:cs="Arial"/>
          <w:color w:val="000000" w:themeColor="text1"/>
          <w:kern w:val="24"/>
          <w:sz w:val="22"/>
          <w:szCs w:val="22"/>
          <w:lang w:eastAsia="es-AR" w:bidi="ar-SA"/>
        </w:rPr>
        <w:t>ticas e im</w:t>
      </w:r>
      <w:r w:rsidR="00A257E4" w:rsidRPr="00054F47">
        <w:rPr>
          <w:rFonts w:ascii="Arial" w:eastAsiaTheme="minorEastAsia" w:hAnsi="Arial" w:cs="Arial"/>
          <w:color w:val="000000" w:themeColor="text1"/>
          <w:kern w:val="24"/>
          <w:sz w:val="22"/>
          <w:szCs w:val="22"/>
          <w:lang w:eastAsia="es-AR" w:bidi="ar-SA"/>
        </w:rPr>
        <w:t>p</w:t>
      </w:r>
      <w:r w:rsidR="007C7488" w:rsidRPr="00054F47">
        <w:rPr>
          <w:rFonts w:ascii="Arial" w:eastAsiaTheme="minorEastAsia" w:hAnsi="Arial" w:cs="Arial"/>
          <w:color w:val="000000" w:themeColor="text1"/>
          <w:kern w:val="24"/>
          <w:sz w:val="22"/>
          <w:szCs w:val="22"/>
          <w:lang w:eastAsia="es-AR" w:bidi="ar-SA"/>
        </w:rPr>
        <w:t>ugn</w:t>
      </w:r>
      <w:r w:rsidR="00A257E4" w:rsidRPr="00054F47">
        <w:rPr>
          <w:rFonts w:ascii="Arial" w:eastAsiaTheme="minorEastAsia" w:hAnsi="Arial" w:cs="Arial"/>
          <w:color w:val="000000" w:themeColor="text1"/>
          <w:kern w:val="24"/>
          <w:sz w:val="22"/>
          <w:szCs w:val="22"/>
          <w:lang w:eastAsia="es-AR" w:bidi="ar-SA"/>
        </w:rPr>
        <w:t>a</w:t>
      </w:r>
      <w:r w:rsidR="007C7488" w:rsidRPr="00054F47">
        <w:rPr>
          <w:rFonts w:ascii="Arial" w:eastAsiaTheme="minorEastAsia" w:hAnsi="Arial" w:cs="Arial"/>
          <w:color w:val="000000" w:themeColor="text1"/>
          <w:kern w:val="24"/>
          <w:sz w:val="22"/>
          <w:szCs w:val="22"/>
          <w:lang w:eastAsia="es-AR" w:bidi="ar-SA"/>
        </w:rPr>
        <w:t>ciones a los regímenes políticos que mantenía</w:t>
      </w:r>
      <w:r w:rsidR="00A00A04" w:rsidRPr="00054F47">
        <w:rPr>
          <w:rFonts w:ascii="Arial" w:eastAsiaTheme="minorEastAsia" w:hAnsi="Arial" w:cs="Arial"/>
          <w:color w:val="000000" w:themeColor="text1"/>
          <w:kern w:val="24"/>
          <w:sz w:val="22"/>
          <w:szCs w:val="22"/>
          <w:lang w:eastAsia="es-AR" w:bidi="ar-SA"/>
        </w:rPr>
        <w:t>n</w:t>
      </w:r>
      <w:r w:rsidR="007C7488" w:rsidRPr="00054F47">
        <w:rPr>
          <w:rFonts w:ascii="Arial" w:eastAsiaTheme="minorEastAsia" w:hAnsi="Arial" w:cs="Arial"/>
          <w:color w:val="000000" w:themeColor="text1"/>
          <w:kern w:val="24"/>
          <w:sz w:val="22"/>
          <w:szCs w:val="22"/>
          <w:lang w:eastAsia="es-AR" w:bidi="ar-SA"/>
        </w:rPr>
        <w:t xml:space="preserve"> limitada la participación</w:t>
      </w:r>
      <w:r w:rsidR="00A00A04" w:rsidRPr="00054F47">
        <w:rPr>
          <w:rFonts w:ascii="Arial" w:eastAsiaTheme="minorEastAsia" w:hAnsi="Arial" w:cs="Arial"/>
          <w:color w:val="000000" w:themeColor="text1"/>
          <w:kern w:val="24"/>
          <w:sz w:val="22"/>
          <w:szCs w:val="22"/>
          <w:lang w:eastAsia="es-AR" w:bidi="ar-SA"/>
        </w:rPr>
        <w:t xml:space="preserve"> a los sectores de las elites</w:t>
      </w:r>
      <w:r w:rsidR="00A257E4" w:rsidRPr="00054F47">
        <w:rPr>
          <w:rFonts w:ascii="Arial" w:eastAsiaTheme="minorEastAsia" w:hAnsi="Arial" w:cs="Arial"/>
          <w:color w:val="000000" w:themeColor="text1"/>
          <w:kern w:val="24"/>
          <w:sz w:val="22"/>
          <w:szCs w:val="22"/>
          <w:lang w:eastAsia="es-AR" w:bidi="ar-SA"/>
        </w:rPr>
        <w:t>.</w:t>
      </w:r>
      <w:r w:rsidR="007C7488" w:rsidRPr="00054F47">
        <w:rPr>
          <w:rFonts w:ascii="Arial" w:eastAsiaTheme="minorEastAsia" w:hAnsi="Arial" w:cs="Arial"/>
          <w:color w:val="000000" w:themeColor="text1"/>
          <w:kern w:val="24"/>
          <w:sz w:val="22"/>
          <w:szCs w:val="22"/>
          <w:lang w:eastAsia="es-AR" w:bidi="ar-SA"/>
        </w:rPr>
        <w:t xml:space="preserve"> </w:t>
      </w:r>
      <w:r w:rsidR="00A257E4" w:rsidRPr="00054F47">
        <w:rPr>
          <w:rFonts w:ascii="Arial" w:eastAsiaTheme="minorEastAsia" w:hAnsi="Arial" w:cs="Arial"/>
          <w:color w:val="000000" w:themeColor="text1"/>
          <w:kern w:val="24"/>
          <w:sz w:val="22"/>
          <w:szCs w:val="22"/>
          <w:lang w:eastAsia="es-AR" w:bidi="ar-SA"/>
        </w:rPr>
        <w:t>Las crecientes demandas de participación fueron erosion</w:t>
      </w:r>
      <w:r w:rsidR="00A00A04" w:rsidRPr="00054F47">
        <w:rPr>
          <w:rFonts w:ascii="Arial" w:eastAsiaTheme="minorEastAsia" w:hAnsi="Arial" w:cs="Arial"/>
          <w:color w:val="000000" w:themeColor="text1"/>
          <w:kern w:val="24"/>
          <w:sz w:val="22"/>
          <w:szCs w:val="22"/>
          <w:lang w:eastAsia="es-AR" w:bidi="ar-SA"/>
        </w:rPr>
        <w:t>an</w:t>
      </w:r>
      <w:r w:rsidR="00A257E4" w:rsidRPr="00054F47">
        <w:rPr>
          <w:rFonts w:ascii="Arial" w:eastAsiaTheme="minorEastAsia" w:hAnsi="Arial" w:cs="Arial"/>
          <w:color w:val="000000" w:themeColor="text1"/>
          <w:kern w:val="24"/>
          <w:sz w:val="22"/>
          <w:szCs w:val="22"/>
          <w:lang w:eastAsia="es-AR" w:bidi="ar-SA"/>
        </w:rPr>
        <w:t>do la legitimidad de esos regímenes.</w:t>
      </w:r>
      <w:r w:rsidR="00736CE6" w:rsidRPr="00054F47">
        <w:rPr>
          <w:rFonts w:ascii="Arial" w:eastAsiaTheme="minorEastAsia" w:hAnsi="Arial" w:cs="Arial"/>
          <w:color w:val="000000" w:themeColor="text1"/>
          <w:kern w:val="24"/>
          <w:sz w:val="22"/>
          <w:szCs w:val="22"/>
          <w:lang w:eastAsia="es-AR" w:bidi="ar-SA"/>
        </w:rPr>
        <w:t xml:space="preserve"> La con</w:t>
      </w:r>
      <w:r w:rsidR="00A00A04" w:rsidRPr="00054F47">
        <w:rPr>
          <w:rFonts w:ascii="Arial" w:eastAsiaTheme="minorEastAsia" w:hAnsi="Arial" w:cs="Arial"/>
          <w:color w:val="000000" w:themeColor="text1"/>
          <w:kern w:val="24"/>
          <w:sz w:val="22"/>
          <w:szCs w:val="22"/>
          <w:lang w:eastAsia="es-AR" w:bidi="ar-SA"/>
        </w:rPr>
        <w:t>s</w:t>
      </w:r>
      <w:r w:rsidR="00736CE6" w:rsidRPr="00054F47">
        <w:rPr>
          <w:rFonts w:ascii="Arial" w:eastAsiaTheme="minorEastAsia" w:hAnsi="Arial" w:cs="Arial"/>
          <w:color w:val="000000" w:themeColor="text1"/>
          <w:kern w:val="24"/>
          <w:sz w:val="22"/>
          <w:szCs w:val="22"/>
          <w:lang w:eastAsia="es-AR" w:bidi="ar-SA"/>
        </w:rPr>
        <w:t>titución de nuevos partidos políticos</w:t>
      </w:r>
      <w:r w:rsidR="000E0B9F">
        <w:rPr>
          <w:rFonts w:ascii="Arial" w:eastAsiaTheme="minorEastAsia" w:hAnsi="Arial" w:cs="Arial"/>
          <w:color w:val="000000" w:themeColor="text1"/>
          <w:kern w:val="24"/>
          <w:sz w:val="22"/>
          <w:szCs w:val="22"/>
          <w:lang w:eastAsia="es-AR" w:bidi="ar-SA"/>
        </w:rPr>
        <w:t xml:space="preserve">- </w:t>
      </w:r>
      <w:r w:rsidR="00736CE6" w:rsidRPr="00054F47">
        <w:rPr>
          <w:rFonts w:ascii="Arial" w:eastAsiaTheme="minorEastAsia" w:hAnsi="Arial" w:cs="Arial"/>
          <w:color w:val="000000" w:themeColor="text1"/>
          <w:kern w:val="24"/>
          <w:sz w:val="22"/>
          <w:szCs w:val="22"/>
          <w:lang w:eastAsia="es-AR" w:bidi="ar-SA"/>
        </w:rPr>
        <w:t>expresió</w:t>
      </w:r>
      <w:r w:rsidR="00A00A04" w:rsidRPr="00054F47">
        <w:rPr>
          <w:rFonts w:ascii="Arial" w:eastAsiaTheme="minorEastAsia" w:hAnsi="Arial" w:cs="Arial"/>
          <w:color w:val="000000" w:themeColor="text1"/>
          <w:kern w:val="24"/>
          <w:sz w:val="22"/>
          <w:szCs w:val="22"/>
          <w:lang w:eastAsia="es-AR" w:bidi="ar-SA"/>
        </w:rPr>
        <w:t>n</w:t>
      </w:r>
      <w:r w:rsidR="00736CE6" w:rsidRPr="00054F47">
        <w:rPr>
          <w:rFonts w:ascii="Arial" w:eastAsiaTheme="minorEastAsia" w:hAnsi="Arial" w:cs="Arial"/>
          <w:color w:val="000000" w:themeColor="text1"/>
          <w:kern w:val="24"/>
          <w:sz w:val="22"/>
          <w:szCs w:val="22"/>
          <w:lang w:eastAsia="es-AR" w:bidi="ar-SA"/>
        </w:rPr>
        <w:t xml:space="preserve"> de los sectores intermedios</w:t>
      </w:r>
      <w:r w:rsidR="000E0B9F">
        <w:rPr>
          <w:rFonts w:ascii="Arial" w:eastAsiaTheme="minorEastAsia" w:hAnsi="Arial" w:cs="Arial"/>
          <w:color w:val="000000" w:themeColor="text1"/>
          <w:kern w:val="24"/>
          <w:sz w:val="22"/>
          <w:szCs w:val="22"/>
          <w:lang w:eastAsia="es-AR" w:bidi="ar-SA"/>
        </w:rPr>
        <w:t>-</w:t>
      </w:r>
      <w:r w:rsidR="00A00A04" w:rsidRPr="00054F47">
        <w:rPr>
          <w:rFonts w:ascii="Arial" w:eastAsiaTheme="minorEastAsia" w:hAnsi="Arial" w:cs="Arial"/>
          <w:color w:val="000000" w:themeColor="text1"/>
          <w:kern w:val="24"/>
          <w:sz w:val="22"/>
          <w:szCs w:val="22"/>
          <w:lang w:eastAsia="es-AR" w:bidi="ar-SA"/>
        </w:rPr>
        <w:t xml:space="preserve"> como </w:t>
      </w:r>
      <w:r w:rsidR="00736CE6" w:rsidRPr="00054F47">
        <w:rPr>
          <w:rFonts w:ascii="Arial" w:eastAsiaTheme="minorEastAsia" w:hAnsi="Arial" w:cs="Arial"/>
          <w:color w:val="000000" w:themeColor="text1"/>
          <w:kern w:val="24"/>
          <w:sz w:val="22"/>
          <w:szCs w:val="22"/>
          <w:lang w:eastAsia="es-AR" w:bidi="ar-SA"/>
        </w:rPr>
        <w:t>la UCR en Argentina, el APRA en Perú o el Partido Constitucional Progresista en México, que reclamaban elecciones libres y trans</w:t>
      </w:r>
      <w:r w:rsidR="00A00A04" w:rsidRPr="00054F47">
        <w:rPr>
          <w:rFonts w:ascii="Arial" w:eastAsiaTheme="minorEastAsia" w:hAnsi="Arial" w:cs="Arial"/>
          <w:color w:val="000000" w:themeColor="text1"/>
          <w:kern w:val="24"/>
          <w:sz w:val="22"/>
          <w:szCs w:val="22"/>
          <w:lang w:eastAsia="es-AR" w:bidi="ar-SA"/>
        </w:rPr>
        <w:t>p</w:t>
      </w:r>
      <w:r w:rsidR="00736CE6" w:rsidRPr="00054F47">
        <w:rPr>
          <w:rFonts w:ascii="Arial" w:eastAsiaTheme="minorEastAsia" w:hAnsi="Arial" w:cs="Arial"/>
          <w:color w:val="000000" w:themeColor="text1"/>
          <w:kern w:val="24"/>
          <w:sz w:val="22"/>
          <w:szCs w:val="22"/>
          <w:lang w:eastAsia="es-AR" w:bidi="ar-SA"/>
        </w:rPr>
        <w:t>arentes, son ejemplos de est</w:t>
      </w:r>
      <w:r w:rsidR="00A00A04" w:rsidRPr="00054F47">
        <w:rPr>
          <w:rFonts w:ascii="Arial" w:eastAsiaTheme="minorEastAsia" w:hAnsi="Arial" w:cs="Arial"/>
          <w:color w:val="000000" w:themeColor="text1"/>
          <w:kern w:val="24"/>
          <w:sz w:val="22"/>
          <w:szCs w:val="22"/>
          <w:lang w:eastAsia="es-AR" w:bidi="ar-SA"/>
        </w:rPr>
        <w:t>e</w:t>
      </w:r>
      <w:r w:rsidR="00736CE6" w:rsidRPr="00054F47">
        <w:rPr>
          <w:rFonts w:ascii="Arial" w:eastAsiaTheme="minorEastAsia" w:hAnsi="Arial" w:cs="Arial"/>
          <w:color w:val="000000" w:themeColor="text1"/>
          <w:kern w:val="24"/>
          <w:sz w:val="22"/>
          <w:szCs w:val="22"/>
          <w:lang w:eastAsia="es-AR" w:bidi="ar-SA"/>
        </w:rPr>
        <w:t xml:space="preserve"> </w:t>
      </w:r>
      <w:r w:rsidR="00A00A04" w:rsidRPr="00054F47">
        <w:rPr>
          <w:rFonts w:ascii="Arial" w:eastAsiaTheme="minorEastAsia" w:hAnsi="Arial" w:cs="Arial"/>
          <w:color w:val="000000" w:themeColor="text1"/>
          <w:kern w:val="24"/>
          <w:sz w:val="22"/>
          <w:szCs w:val="22"/>
          <w:lang w:eastAsia="es-AR" w:bidi="ar-SA"/>
        </w:rPr>
        <w:t>clima de impugnación anti oligárquica</w:t>
      </w:r>
      <w:r w:rsidR="00736CE6" w:rsidRPr="00054F47">
        <w:rPr>
          <w:rFonts w:ascii="Arial" w:eastAsiaTheme="minorEastAsia" w:hAnsi="Arial" w:cs="Arial"/>
          <w:color w:val="000000" w:themeColor="text1"/>
          <w:kern w:val="24"/>
          <w:sz w:val="22"/>
          <w:szCs w:val="22"/>
          <w:lang w:eastAsia="es-AR" w:bidi="ar-SA"/>
        </w:rPr>
        <w:t xml:space="preserve">. </w:t>
      </w:r>
      <w:r w:rsidR="00A257E4" w:rsidRPr="00054F47">
        <w:rPr>
          <w:rFonts w:ascii="Arial" w:eastAsiaTheme="minorEastAsia" w:hAnsi="Arial" w:cs="Arial"/>
          <w:color w:val="000000" w:themeColor="text1"/>
          <w:kern w:val="24"/>
          <w:sz w:val="22"/>
          <w:szCs w:val="22"/>
          <w:lang w:eastAsia="es-AR" w:bidi="ar-SA"/>
        </w:rPr>
        <w:t>El contexto crítico abierto por la primer</w:t>
      </w:r>
      <w:r w:rsidR="00A00A04" w:rsidRPr="00054F47">
        <w:rPr>
          <w:rFonts w:ascii="Arial" w:eastAsiaTheme="minorEastAsia" w:hAnsi="Arial" w:cs="Arial"/>
          <w:color w:val="000000" w:themeColor="text1"/>
          <w:kern w:val="24"/>
          <w:sz w:val="22"/>
          <w:szCs w:val="22"/>
          <w:lang w:eastAsia="es-AR" w:bidi="ar-SA"/>
        </w:rPr>
        <w:t>a</w:t>
      </w:r>
      <w:r w:rsidR="00A257E4" w:rsidRPr="00054F47">
        <w:rPr>
          <w:rFonts w:ascii="Arial" w:eastAsiaTheme="minorEastAsia" w:hAnsi="Arial" w:cs="Arial"/>
          <w:color w:val="000000" w:themeColor="text1"/>
          <w:kern w:val="24"/>
          <w:sz w:val="22"/>
          <w:szCs w:val="22"/>
          <w:lang w:eastAsia="es-AR" w:bidi="ar-SA"/>
        </w:rPr>
        <w:t xml:space="preserve"> guerra y su </w:t>
      </w:r>
      <w:r w:rsidR="00A00A04" w:rsidRPr="00054F47">
        <w:rPr>
          <w:rFonts w:ascii="Arial" w:eastAsiaTheme="minorEastAsia" w:hAnsi="Arial" w:cs="Arial"/>
          <w:color w:val="000000" w:themeColor="text1"/>
          <w:kern w:val="24"/>
          <w:sz w:val="22"/>
          <w:szCs w:val="22"/>
          <w:lang w:eastAsia="es-AR" w:bidi="ar-SA"/>
        </w:rPr>
        <w:t xml:space="preserve">inmediato </w:t>
      </w:r>
      <w:r w:rsidR="00A257E4" w:rsidRPr="00054F47">
        <w:rPr>
          <w:rFonts w:ascii="Arial" w:eastAsiaTheme="minorEastAsia" w:hAnsi="Arial" w:cs="Arial"/>
          <w:color w:val="000000" w:themeColor="text1"/>
          <w:kern w:val="24"/>
          <w:sz w:val="22"/>
          <w:szCs w:val="22"/>
          <w:lang w:eastAsia="es-AR" w:bidi="ar-SA"/>
        </w:rPr>
        <w:t xml:space="preserve"> im</w:t>
      </w:r>
      <w:r w:rsidR="00A00A04" w:rsidRPr="00054F47">
        <w:rPr>
          <w:rFonts w:ascii="Arial" w:eastAsiaTheme="minorEastAsia" w:hAnsi="Arial" w:cs="Arial"/>
          <w:color w:val="000000" w:themeColor="text1"/>
          <w:kern w:val="24"/>
          <w:sz w:val="22"/>
          <w:szCs w:val="22"/>
          <w:lang w:eastAsia="es-AR" w:bidi="ar-SA"/>
        </w:rPr>
        <w:t>p</w:t>
      </w:r>
      <w:r w:rsidR="00A257E4" w:rsidRPr="00054F47">
        <w:rPr>
          <w:rFonts w:ascii="Arial" w:eastAsiaTheme="minorEastAsia" w:hAnsi="Arial" w:cs="Arial"/>
          <w:color w:val="000000" w:themeColor="text1"/>
          <w:kern w:val="24"/>
          <w:sz w:val="22"/>
          <w:szCs w:val="22"/>
          <w:lang w:eastAsia="es-AR" w:bidi="ar-SA"/>
        </w:rPr>
        <w:t>acto en las economías primarias redujo</w:t>
      </w:r>
      <w:r w:rsidR="005C56CB" w:rsidRPr="00054F47">
        <w:rPr>
          <w:rFonts w:ascii="Arial" w:eastAsiaTheme="minorEastAsia" w:hAnsi="Arial" w:cs="Arial"/>
          <w:color w:val="000000" w:themeColor="text1"/>
          <w:kern w:val="24"/>
          <w:sz w:val="22"/>
          <w:szCs w:val="22"/>
          <w:lang w:eastAsia="es-AR" w:bidi="ar-SA"/>
        </w:rPr>
        <w:t xml:space="preserve">, </w:t>
      </w:r>
      <w:r w:rsidR="00A257E4" w:rsidRPr="00054F47">
        <w:rPr>
          <w:rFonts w:ascii="Arial" w:eastAsiaTheme="minorEastAsia" w:hAnsi="Arial" w:cs="Arial"/>
          <w:color w:val="000000" w:themeColor="text1"/>
          <w:kern w:val="24"/>
          <w:sz w:val="22"/>
          <w:szCs w:val="22"/>
          <w:lang w:eastAsia="es-AR" w:bidi="ar-SA"/>
        </w:rPr>
        <w:t>en algunos casos</w:t>
      </w:r>
      <w:r w:rsidR="005C56CB" w:rsidRPr="00054F47">
        <w:rPr>
          <w:rFonts w:ascii="Arial" w:eastAsiaTheme="minorEastAsia" w:hAnsi="Arial" w:cs="Arial"/>
          <w:color w:val="000000" w:themeColor="text1"/>
          <w:kern w:val="24"/>
          <w:sz w:val="22"/>
          <w:szCs w:val="22"/>
          <w:lang w:eastAsia="es-AR" w:bidi="ar-SA"/>
        </w:rPr>
        <w:t>,</w:t>
      </w:r>
      <w:r w:rsidR="00A257E4" w:rsidRPr="00054F47">
        <w:rPr>
          <w:rFonts w:ascii="Arial" w:eastAsiaTheme="minorEastAsia" w:hAnsi="Arial" w:cs="Arial"/>
          <w:color w:val="000000" w:themeColor="text1"/>
          <w:kern w:val="24"/>
          <w:sz w:val="22"/>
          <w:szCs w:val="22"/>
          <w:lang w:eastAsia="es-AR" w:bidi="ar-SA"/>
        </w:rPr>
        <w:t xml:space="preserve"> </w:t>
      </w:r>
      <w:r w:rsidR="005C56CB" w:rsidRPr="00054F47">
        <w:rPr>
          <w:rFonts w:ascii="Arial" w:eastAsiaTheme="minorEastAsia" w:hAnsi="Arial" w:cs="Arial"/>
          <w:color w:val="000000" w:themeColor="text1"/>
          <w:kern w:val="24"/>
          <w:sz w:val="22"/>
          <w:szCs w:val="22"/>
          <w:lang w:eastAsia="es-AR" w:bidi="ar-SA"/>
        </w:rPr>
        <w:t>los</w:t>
      </w:r>
      <w:r w:rsidR="00A257E4" w:rsidRPr="00054F47">
        <w:rPr>
          <w:rFonts w:ascii="Arial" w:eastAsiaTheme="minorEastAsia" w:hAnsi="Arial" w:cs="Arial"/>
          <w:color w:val="000000" w:themeColor="text1"/>
          <w:kern w:val="24"/>
          <w:sz w:val="22"/>
          <w:szCs w:val="22"/>
          <w:lang w:eastAsia="es-AR" w:bidi="ar-SA"/>
        </w:rPr>
        <w:t xml:space="preserve"> márgenes </w:t>
      </w:r>
      <w:r w:rsidR="0075062D" w:rsidRPr="00054F47">
        <w:rPr>
          <w:rFonts w:ascii="Arial" w:eastAsiaTheme="minorEastAsia" w:hAnsi="Arial" w:cs="Arial"/>
          <w:color w:val="000000" w:themeColor="text1"/>
          <w:kern w:val="24"/>
          <w:sz w:val="22"/>
          <w:szCs w:val="22"/>
          <w:lang w:eastAsia="es-AR" w:bidi="ar-SA"/>
        </w:rPr>
        <w:t>de maniobra</w:t>
      </w:r>
      <w:r w:rsidR="005C56CB" w:rsidRPr="00054F47">
        <w:rPr>
          <w:rFonts w:ascii="Arial" w:eastAsiaTheme="minorEastAsia" w:hAnsi="Arial" w:cs="Arial"/>
          <w:color w:val="000000" w:themeColor="text1"/>
          <w:kern w:val="24"/>
          <w:sz w:val="22"/>
          <w:szCs w:val="22"/>
          <w:lang w:eastAsia="es-AR" w:bidi="ar-SA"/>
        </w:rPr>
        <w:t xml:space="preserve"> de los grupos dominantes</w:t>
      </w:r>
      <w:r w:rsidR="0075062D" w:rsidRPr="00054F47">
        <w:rPr>
          <w:rFonts w:ascii="Arial" w:eastAsiaTheme="minorEastAsia" w:hAnsi="Arial" w:cs="Arial"/>
          <w:color w:val="000000" w:themeColor="text1"/>
          <w:kern w:val="24"/>
          <w:sz w:val="22"/>
          <w:szCs w:val="22"/>
          <w:lang w:eastAsia="es-AR" w:bidi="ar-SA"/>
        </w:rPr>
        <w:t xml:space="preserve">. En tanto en Argentina, Chile y Uruguay, los regímenes oligárquicos fueron transformados en a través de </w:t>
      </w:r>
      <w:r w:rsidR="005C56CB" w:rsidRPr="00054F47">
        <w:rPr>
          <w:rFonts w:ascii="Arial" w:eastAsiaTheme="minorEastAsia" w:hAnsi="Arial" w:cs="Arial"/>
          <w:color w:val="000000" w:themeColor="text1"/>
          <w:kern w:val="24"/>
          <w:sz w:val="22"/>
          <w:szCs w:val="22"/>
          <w:lang w:eastAsia="es-AR" w:bidi="ar-SA"/>
        </w:rPr>
        <w:t>procesos de reforma</w:t>
      </w:r>
      <w:r w:rsidR="0075062D" w:rsidRPr="00054F47">
        <w:rPr>
          <w:rFonts w:ascii="Arial" w:eastAsiaTheme="minorEastAsia" w:hAnsi="Arial" w:cs="Arial"/>
          <w:color w:val="000000" w:themeColor="text1"/>
          <w:kern w:val="24"/>
          <w:sz w:val="22"/>
          <w:szCs w:val="22"/>
          <w:lang w:eastAsia="es-AR" w:bidi="ar-SA"/>
        </w:rPr>
        <w:t xml:space="preserve">, en el caso de México, tal como vimos en la clase 7, </w:t>
      </w:r>
      <w:r w:rsidR="004C1F2E" w:rsidRPr="00054F47">
        <w:rPr>
          <w:rFonts w:ascii="Arial" w:eastAsiaTheme="minorEastAsia" w:hAnsi="Arial" w:cs="Arial"/>
          <w:color w:val="000000" w:themeColor="text1"/>
          <w:kern w:val="24"/>
          <w:sz w:val="22"/>
          <w:szCs w:val="22"/>
          <w:lang w:eastAsia="es-AR" w:bidi="ar-SA"/>
        </w:rPr>
        <w:t xml:space="preserve">la trasformación se operó a través </w:t>
      </w:r>
      <w:r w:rsidR="005C56CB" w:rsidRPr="00054F47">
        <w:rPr>
          <w:rFonts w:ascii="Arial" w:eastAsiaTheme="minorEastAsia" w:hAnsi="Arial" w:cs="Arial"/>
          <w:color w:val="000000" w:themeColor="text1"/>
          <w:kern w:val="24"/>
          <w:sz w:val="22"/>
          <w:szCs w:val="22"/>
          <w:lang w:eastAsia="es-AR" w:bidi="ar-SA"/>
        </w:rPr>
        <w:t xml:space="preserve">de un proceso revolucionario. </w:t>
      </w:r>
    </w:p>
    <w:p w:rsidR="0022706B" w:rsidRPr="00054F47" w:rsidRDefault="00692299"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El impacto de la crisis del 29, que sacudió fuertemente los principios liberale</w:t>
      </w:r>
      <w:r w:rsidR="005C56CB" w:rsidRPr="00054F47">
        <w:rPr>
          <w:rFonts w:ascii="Arial" w:eastAsiaTheme="minorEastAsia" w:hAnsi="Arial" w:cs="Arial"/>
          <w:color w:val="000000" w:themeColor="text1"/>
          <w:kern w:val="24"/>
          <w:sz w:val="22"/>
          <w:szCs w:val="22"/>
          <w:lang w:eastAsia="es-AR" w:bidi="ar-SA"/>
        </w:rPr>
        <w:t>s</w:t>
      </w:r>
      <w:r w:rsidRPr="00054F47">
        <w:rPr>
          <w:rFonts w:ascii="Arial" w:eastAsiaTheme="minorEastAsia" w:hAnsi="Arial" w:cs="Arial"/>
          <w:color w:val="000000" w:themeColor="text1"/>
          <w:kern w:val="24"/>
          <w:sz w:val="22"/>
          <w:szCs w:val="22"/>
          <w:lang w:eastAsia="es-AR" w:bidi="ar-SA"/>
        </w:rPr>
        <w:t xml:space="preserve"> acerca del funcionamiento de la economía, profundiz</w:t>
      </w:r>
      <w:r w:rsidR="005C56CB" w:rsidRPr="00054F47">
        <w:rPr>
          <w:rFonts w:ascii="Arial" w:eastAsiaTheme="minorEastAsia" w:hAnsi="Arial" w:cs="Arial"/>
          <w:color w:val="000000" w:themeColor="text1"/>
          <w:kern w:val="24"/>
          <w:sz w:val="22"/>
          <w:szCs w:val="22"/>
          <w:lang w:eastAsia="es-AR" w:bidi="ar-SA"/>
        </w:rPr>
        <w:t>ó también</w:t>
      </w:r>
      <w:r w:rsidRPr="00054F47">
        <w:rPr>
          <w:rFonts w:ascii="Arial" w:eastAsiaTheme="minorEastAsia" w:hAnsi="Arial" w:cs="Arial"/>
          <w:color w:val="000000" w:themeColor="text1"/>
          <w:kern w:val="24"/>
          <w:sz w:val="22"/>
          <w:szCs w:val="22"/>
          <w:lang w:eastAsia="es-AR" w:bidi="ar-SA"/>
        </w:rPr>
        <w:t xml:space="preserve"> la crisis de las doctrinas libelares en tanto principios organizadores de la sociedad y la política. </w:t>
      </w:r>
      <w:r w:rsidR="005C56CB" w:rsidRPr="00054F47">
        <w:rPr>
          <w:rFonts w:ascii="Arial" w:eastAsiaTheme="minorEastAsia" w:hAnsi="Arial" w:cs="Arial"/>
          <w:color w:val="000000" w:themeColor="text1"/>
          <w:kern w:val="24"/>
          <w:sz w:val="22"/>
          <w:szCs w:val="22"/>
          <w:lang w:eastAsia="es-AR" w:bidi="ar-SA"/>
        </w:rPr>
        <w:t xml:space="preserve"> </w:t>
      </w:r>
      <w:r w:rsidR="0022706B" w:rsidRPr="00054F47">
        <w:rPr>
          <w:rFonts w:ascii="Arial" w:hAnsi="Arial" w:cs="Arial"/>
          <w:sz w:val="22"/>
          <w:szCs w:val="22"/>
        </w:rPr>
        <w:t xml:space="preserve">Rápidamente fue posible ver en toda América Latina un fortalecimiento de las ideologías antiliberales, tanto por izquierda (con el crecimiento de los partidos comunistas y del sindicalismo) como por </w:t>
      </w:r>
      <w:r w:rsidR="0022706B" w:rsidRPr="00054F47">
        <w:rPr>
          <w:rFonts w:ascii="Arial" w:hAnsi="Arial" w:cs="Arial"/>
          <w:sz w:val="22"/>
          <w:szCs w:val="22"/>
        </w:rPr>
        <w:lastRenderedPageBreak/>
        <w:t>derecha (con una mayor identificación de sectores de las fuerzas armadas de cada país con distintas formas del fascismo y el integrismo católico).</w:t>
      </w:r>
    </w:p>
    <w:p w:rsidR="0022706B" w:rsidRPr="00054F47" w:rsidRDefault="0022706B" w:rsidP="00054F47">
      <w:pPr>
        <w:pStyle w:val="Default"/>
        <w:spacing w:line="360" w:lineRule="auto"/>
        <w:jc w:val="both"/>
        <w:rPr>
          <w:sz w:val="22"/>
          <w:szCs w:val="22"/>
        </w:rPr>
      </w:pPr>
      <w:r w:rsidRPr="00054F47">
        <w:rPr>
          <w:sz w:val="22"/>
          <w:szCs w:val="22"/>
        </w:rPr>
        <w:t xml:space="preserve">La democracia, como forma de gobierno deseable (en muchos casos, aún una fórmula más teórica que real), retrocedió en todo el continente. En 1930 se produjeron golpes de estado en Argentina y Brasil. </w:t>
      </w:r>
    </w:p>
    <w:p w:rsidR="00692299" w:rsidRPr="00054F47" w:rsidRDefault="00692299"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p>
    <w:p w:rsidR="00AE644E" w:rsidRPr="00054F47" w:rsidRDefault="00BB1103"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w:t>
      </w:r>
      <w:r w:rsidR="004C1F2E" w:rsidRPr="00054F47">
        <w:rPr>
          <w:rFonts w:ascii="Arial" w:eastAsiaTheme="minorEastAsia" w:hAnsi="Arial" w:cs="Arial"/>
          <w:color w:val="000000" w:themeColor="text1"/>
          <w:kern w:val="24"/>
          <w:sz w:val="22"/>
          <w:szCs w:val="22"/>
          <w:lang w:eastAsia="es-AR" w:bidi="ar-SA"/>
        </w:rPr>
        <w:t xml:space="preserve">Por último, desde el punto de vista </w:t>
      </w:r>
      <w:r w:rsidR="004C1F2E" w:rsidRPr="00054F47">
        <w:rPr>
          <w:rFonts w:ascii="Arial" w:eastAsiaTheme="minorEastAsia" w:hAnsi="Arial" w:cs="Arial"/>
          <w:b/>
          <w:color w:val="000000" w:themeColor="text1"/>
          <w:kern w:val="24"/>
          <w:sz w:val="22"/>
          <w:szCs w:val="22"/>
          <w:lang w:eastAsia="es-AR" w:bidi="ar-SA"/>
        </w:rPr>
        <w:t>ideológico,</w:t>
      </w:r>
      <w:r w:rsidR="004619CD" w:rsidRPr="00054F47">
        <w:rPr>
          <w:rFonts w:ascii="Arial" w:eastAsiaTheme="minorEastAsia" w:hAnsi="Arial" w:cs="Arial"/>
          <w:color w:val="000000" w:themeColor="text1"/>
          <w:kern w:val="24"/>
          <w:sz w:val="22"/>
          <w:szCs w:val="22"/>
          <w:lang w:eastAsia="es-AR" w:bidi="ar-SA"/>
        </w:rPr>
        <w:t xml:space="preserve"> la crisis que se inicia con la gran guerra</w:t>
      </w:r>
      <w:r w:rsidR="00B34050" w:rsidRPr="00054F47">
        <w:rPr>
          <w:rFonts w:ascii="Arial" w:eastAsiaTheme="minorEastAsia" w:hAnsi="Arial" w:cs="Arial"/>
          <w:color w:val="000000" w:themeColor="text1"/>
          <w:kern w:val="24"/>
          <w:sz w:val="22"/>
          <w:szCs w:val="22"/>
          <w:lang w:eastAsia="es-AR" w:bidi="ar-SA"/>
        </w:rPr>
        <w:t>, pro</w:t>
      </w:r>
      <w:r w:rsidR="005C56CB" w:rsidRPr="00054F47">
        <w:rPr>
          <w:rFonts w:ascii="Arial" w:eastAsiaTheme="minorEastAsia" w:hAnsi="Arial" w:cs="Arial"/>
          <w:color w:val="000000" w:themeColor="text1"/>
          <w:kern w:val="24"/>
          <w:sz w:val="22"/>
          <w:szCs w:val="22"/>
          <w:lang w:eastAsia="es-AR" w:bidi="ar-SA"/>
        </w:rPr>
        <w:t>f</w:t>
      </w:r>
      <w:r w:rsidR="00B34050" w:rsidRPr="00054F47">
        <w:rPr>
          <w:rFonts w:ascii="Arial" w:eastAsiaTheme="minorEastAsia" w:hAnsi="Arial" w:cs="Arial"/>
          <w:color w:val="000000" w:themeColor="text1"/>
          <w:kern w:val="24"/>
          <w:sz w:val="22"/>
          <w:szCs w:val="22"/>
          <w:lang w:eastAsia="es-AR" w:bidi="ar-SA"/>
        </w:rPr>
        <w:t>undiza, amplifica y visibiliza una serie de cuestionam</w:t>
      </w:r>
      <w:r w:rsidR="005C56CB" w:rsidRPr="00054F47">
        <w:rPr>
          <w:rFonts w:ascii="Arial" w:eastAsiaTheme="minorEastAsia" w:hAnsi="Arial" w:cs="Arial"/>
          <w:color w:val="000000" w:themeColor="text1"/>
          <w:kern w:val="24"/>
          <w:sz w:val="22"/>
          <w:szCs w:val="22"/>
          <w:lang w:eastAsia="es-AR" w:bidi="ar-SA"/>
        </w:rPr>
        <w:t>ien</w:t>
      </w:r>
      <w:r w:rsidR="00B34050" w:rsidRPr="00054F47">
        <w:rPr>
          <w:rFonts w:ascii="Arial" w:eastAsiaTheme="minorEastAsia" w:hAnsi="Arial" w:cs="Arial"/>
          <w:color w:val="000000" w:themeColor="text1"/>
          <w:kern w:val="24"/>
          <w:sz w:val="22"/>
          <w:szCs w:val="22"/>
          <w:lang w:eastAsia="es-AR" w:bidi="ar-SA"/>
        </w:rPr>
        <w:t xml:space="preserve">tos que, desde distintos </w:t>
      </w:r>
      <w:r w:rsidR="005C56CB" w:rsidRPr="00054F47">
        <w:rPr>
          <w:rFonts w:ascii="Arial" w:eastAsiaTheme="minorEastAsia" w:hAnsi="Arial" w:cs="Arial"/>
          <w:color w:val="000000" w:themeColor="text1"/>
          <w:kern w:val="24"/>
          <w:sz w:val="22"/>
          <w:szCs w:val="22"/>
          <w:lang w:eastAsia="es-AR" w:bidi="ar-SA"/>
        </w:rPr>
        <w:t xml:space="preserve">ámbitos </w:t>
      </w:r>
      <w:r w:rsidR="00B34050" w:rsidRPr="00054F47">
        <w:rPr>
          <w:rFonts w:ascii="Arial" w:eastAsiaTheme="minorEastAsia" w:hAnsi="Arial" w:cs="Arial"/>
          <w:color w:val="000000" w:themeColor="text1"/>
          <w:kern w:val="24"/>
          <w:sz w:val="22"/>
          <w:szCs w:val="22"/>
          <w:lang w:eastAsia="es-AR" w:bidi="ar-SA"/>
        </w:rPr>
        <w:t>se venían haciendo a  los paradigmas ideol</w:t>
      </w:r>
      <w:r w:rsidR="005C56CB" w:rsidRPr="00054F47">
        <w:rPr>
          <w:rFonts w:ascii="Arial" w:eastAsiaTheme="minorEastAsia" w:hAnsi="Arial" w:cs="Arial"/>
          <w:color w:val="000000" w:themeColor="text1"/>
          <w:kern w:val="24"/>
          <w:sz w:val="22"/>
          <w:szCs w:val="22"/>
          <w:lang w:eastAsia="es-AR" w:bidi="ar-SA"/>
        </w:rPr>
        <w:t>ó</w:t>
      </w:r>
      <w:r w:rsidR="00B34050" w:rsidRPr="00054F47">
        <w:rPr>
          <w:rFonts w:ascii="Arial" w:eastAsiaTheme="minorEastAsia" w:hAnsi="Arial" w:cs="Arial"/>
          <w:color w:val="000000" w:themeColor="text1"/>
          <w:kern w:val="24"/>
          <w:sz w:val="22"/>
          <w:szCs w:val="22"/>
          <w:lang w:eastAsia="es-AR" w:bidi="ar-SA"/>
        </w:rPr>
        <w:t xml:space="preserve">gicos </w:t>
      </w:r>
      <w:r w:rsidR="005C56CB" w:rsidRPr="00054F47">
        <w:rPr>
          <w:rFonts w:ascii="Arial" w:eastAsiaTheme="minorEastAsia" w:hAnsi="Arial" w:cs="Arial"/>
          <w:color w:val="000000" w:themeColor="text1"/>
          <w:kern w:val="24"/>
          <w:sz w:val="22"/>
          <w:szCs w:val="22"/>
          <w:lang w:eastAsia="es-AR" w:bidi="ar-SA"/>
        </w:rPr>
        <w:t>hegemónicos</w:t>
      </w:r>
      <w:r w:rsidR="0020439F" w:rsidRPr="00054F47">
        <w:rPr>
          <w:rFonts w:ascii="Arial" w:eastAsiaTheme="minorEastAsia" w:hAnsi="Arial" w:cs="Arial"/>
          <w:color w:val="000000" w:themeColor="text1"/>
          <w:kern w:val="24"/>
          <w:sz w:val="22"/>
          <w:szCs w:val="22"/>
          <w:lang w:eastAsia="es-AR" w:bidi="ar-SA"/>
        </w:rPr>
        <w:t xml:space="preserve"> que habían funcionado</w:t>
      </w:r>
      <w:r w:rsidR="00035063">
        <w:rPr>
          <w:rFonts w:ascii="Arial" w:eastAsiaTheme="minorEastAsia" w:hAnsi="Arial" w:cs="Arial"/>
          <w:color w:val="000000" w:themeColor="text1"/>
          <w:kern w:val="24"/>
          <w:sz w:val="22"/>
          <w:szCs w:val="22"/>
          <w:lang w:eastAsia="es-AR" w:bidi="ar-SA"/>
        </w:rPr>
        <w:t xml:space="preserve"> como </w:t>
      </w:r>
      <w:r w:rsidR="00AE644E" w:rsidRPr="00054F47">
        <w:rPr>
          <w:rFonts w:ascii="Arial" w:eastAsiaTheme="minorEastAsia" w:hAnsi="Arial" w:cs="Arial"/>
          <w:color w:val="000000" w:themeColor="text1"/>
          <w:kern w:val="24"/>
          <w:sz w:val="22"/>
          <w:szCs w:val="22"/>
        </w:rPr>
        <w:t>fundamento y le</w:t>
      </w:r>
      <w:r w:rsidR="0020439F" w:rsidRPr="00054F47">
        <w:rPr>
          <w:rFonts w:ascii="Arial" w:eastAsiaTheme="minorEastAsia" w:hAnsi="Arial" w:cs="Arial"/>
          <w:color w:val="000000" w:themeColor="text1"/>
          <w:kern w:val="24"/>
          <w:sz w:val="22"/>
          <w:szCs w:val="22"/>
        </w:rPr>
        <w:t>gitimación del mundo occidental.</w:t>
      </w:r>
      <w:r w:rsidR="00035063">
        <w:rPr>
          <w:rFonts w:ascii="Arial" w:eastAsiaTheme="minorEastAsia" w:hAnsi="Arial" w:cs="Arial"/>
          <w:color w:val="000000" w:themeColor="text1"/>
          <w:kern w:val="24"/>
          <w:sz w:val="22"/>
          <w:szCs w:val="22"/>
        </w:rPr>
        <w:t xml:space="preserve"> Al respecto, </w:t>
      </w:r>
      <w:r w:rsidR="00AE644E" w:rsidRPr="00054F47">
        <w:rPr>
          <w:rFonts w:ascii="Arial" w:eastAsiaTheme="minorEastAsia" w:hAnsi="Arial" w:cs="Arial"/>
          <w:color w:val="000000" w:themeColor="text1"/>
          <w:kern w:val="24"/>
          <w:sz w:val="22"/>
          <w:szCs w:val="22"/>
        </w:rPr>
        <w:t xml:space="preserve">Loris </w:t>
      </w:r>
      <w:r w:rsidR="00AE644E" w:rsidRPr="00054F47">
        <w:rPr>
          <w:rFonts w:ascii="Arial" w:hAnsi="Arial" w:cs="Arial"/>
          <w:sz w:val="22"/>
          <w:szCs w:val="22"/>
        </w:rPr>
        <w:t xml:space="preserve"> </w:t>
      </w:r>
      <w:r w:rsidR="00595B6C" w:rsidRPr="00054F47">
        <w:rPr>
          <w:rFonts w:ascii="Arial" w:hAnsi="Arial" w:cs="Arial"/>
          <w:sz w:val="22"/>
          <w:szCs w:val="22"/>
        </w:rPr>
        <w:t>Zanatta</w:t>
      </w:r>
      <w:r w:rsidR="00AE644E" w:rsidRPr="00054F47">
        <w:rPr>
          <w:rFonts w:ascii="Arial" w:hAnsi="Arial" w:cs="Arial"/>
          <w:sz w:val="22"/>
          <w:szCs w:val="22"/>
        </w:rPr>
        <w:t xml:space="preserve"> señala: </w:t>
      </w:r>
    </w:p>
    <w:p w:rsidR="00595B6C" w:rsidRPr="00054F47" w:rsidRDefault="00AE644E" w:rsidP="00054F47">
      <w:pPr>
        <w:pStyle w:val="NormalWeb"/>
        <w:spacing w:before="96" w:beforeAutospacing="0" w:after="0" w:afterAutospacing="0" w:line="360" w:lineRule="auto"/>
        <w:jc w:val="both"/>
        <w:rPr>
          <w:rFonts w:ascii="Arial" w:hAnsi="Arial" w:cs="Arial"/>
          <w:i/>
          <w:sz w:val="22"/>
          <w:szCs w:val="22"/>
        </w:rPr>
      </w:pPr>
      <w:r w:rsidRPr="00054F47">
        <w:rPr>
          <w:rFonts w:ascii="Arial" w:hAnsi="Arial" w:cs="Arial"/>
          <w:i/>
          <w:sz w:val="22"/>
          <w:szCs w:val="22"/>
        </w:rPr>
        <w:t>“</w:t>
      </w:r>
      <w:r w:rsidR="00595B6C" w:rsidRPr="00054F47">
        <w:rPr>
          <w:rFonts w:ascii="Arial" w:hAnsi="Arial" w:cs="Arial"/>
          <w:i/>
          <w:sz w:val="22"/>
          <w:szCs w:val="22"/>
        </w:rPr>
        <w:t>En ese sentido, la Primera Guerra M</w:t>
      </w:r>
      <w:r w:rsidR="005C56CB" w:rsidRPr="00054F47">
        <w:rPr>
          <w:rFonts w:ascii="Arial" w:hAnsi="Arial" w:cs="Arial"/>
          <w:i/>
          <w:sz w:val="22"/>
          <w:szCs w:val="22"/>
        </w:rPr>
        <w:t>u</w:t>
      </w:r>
      <w:r w:rsidR="00595B6C" w:rsidRPr="00054F47">
        <w:rPr>
          <w:rFonts w:ascii="Arial" w:hAnsi="Arial" w:cs="Arial"/>
          <w:i/>
          <w:sz w:val="22"/>
          <w:szCs w:val="22"/>
        </w:rPr>
        <w:t>ndial fue decisiva tambi</w:t>
      </w:r>
      <w:r w:rsidR="005C56CB" w:rsidRPr="00054F47">
        <w:rPr>
          <w:rFonts w:ascii="Arial" w:hAnsi="Arial" w:cs="Arial"/>
          <w:i/>
          <w:sz w:val="22"/>
          <w:szCs w:val="22"/>
        </w:rPr>
        <w:t>é</w:t>
      </w:r>
      <w:r w:rsidR="00595B6C" w:rsidRPr="00054F47">
        <w:rPr>
          <w:rFonts w:ascii="Arial" w:hAnsi="Arial" w:cs="Arial"/>
          <w:i/>
          <w:sz w:val="22"/>
          <w:szCs w:val="22"/>
        </w:rPr>
        <w:t>n en Am</w:t>
      </w:r>
      <w:r w:rsidR="005C56CB" w:rsidRPr="00054F47">
        <w:rPr>
          <w:rFonts w:ascii="Arial" w:hAnsi="Arial" w:cs="Arial"/>
          <w:i/>
          <w:sz w:val="22"/>
          <w:szCs w:val="22"/>
        </w:rPr>
        <w:t>é</w:t>
      </w:r>
      <w:r w:rsidR="00595B6C" w:rsidRPr="00054F47">
        <w:rPr>
          <w:rFonts w:ascii="Arial" w:hAnsi="Arial" w:cs="Arial"/>
          <w:i/>
          <w:sz w:val="22"/>
          <w:szCs w:val="22"/>
        </w:rPr>
        <w:t>rica Latina. Sus potentes ecos no se desvanecieron en el decenio siguiente, ya que derrumb</w:t>
      </w:r>
      <w:r w:rsidR="005C56CB" w:rsidRPr="00054F47">
        <w:rPr>
          <w:rFonts w:ascii="Arial" w:hAnsi="Arial" w:cs="Arial"/>
          <w:i/>
          <w:sz w:val="22"/>
          <w:szCs w:val="22"/>
        </w:rPr>
        <w:t>ó</w:t>
      </w:r>
      <w:r w:rsidR="00595B6C" w:rsidRPr="00054F47">
        <w:rPr>
          <w:rFonts w:ascii="Arial" w:hAnsi="Arial" w:cs="Arial"/>
          <w:i/>
          <w:sz w:val="22"/>
          <w:szCs w:val="22"/>
        </w:rPr>
        <w:t xml:space="preserve"> un andamiaje </w:t>
      </w:r>
      <w:r w:rsidR="005C56CB" w:rsidRPr="00054F47">
        <w:rPr>
          <w:rFonts w:ascii="Arial" w:hAnsi="Arial" w:cs="Arial"/>
          <w:i/>
          <w:sz w:val="22"/>
          <w:szCs w:val="22"/>
        </w:rPr>
        <w:t>i</w:t>
      </w:r>
      <w:r w:rsidR="00595B6C" w:rsidRPr="00054F47">
        <w:rPr>
          <w:rFonts w:ascii="Arial" w:hAnsi="Arial" w:cs="Arial"/>
          <w:i/>
          <w:sz w:val="22"/>
          <w:szCs w:val="22"/>
        </w:rPr>
        <w:t>deol</w:t>
      </w:r>
      <w:r w:rsidR="005C56CB" w:rsidRPr="00054F47">
        <w:rPr>
          <w:rFonts w:ascii="Arial" w:hAnsi="Arial" w:cs="Arial"/>
          <w:i/>
          <w:sz w:val="22"/>
          <w:szCs w:val="22"/>
        </w:rPr>
        <w:t>ó</w:t>
      </w:r>
      <w:r w:rsidR="00595B6C" w:rsidRPr="00054F47">
        <w:rPr>
          <w:rFonts w:ascii="Arial" w:hAnsi="Arial" w:cs="Arial"/>
          <w:i/>
          <w:sz w:val="22"/>
          <w:szCs w:val="22"/>
        </w:rPr>
        <w:t>gico central: el mito de la Europa feliz, cuna de la cultura francesa, la democracia británica, la c</w:t>
      </w:r>
      <w:r w:rsidR="005C56CB" w:rsidRPr="00054F47">
        <w:rPr>
          <w:rFonts w:ascii="Arial" w:hAnsi="Arial" w:cs="Arial"/>
          <w:i/>
          <w:sz w:val="22"/>
          <w:szCs w:val="22"/>
        </w:rPr>
        <w:t>i</w:t>
      </w:r>
      <w:r w:rsidR="00595B6C" w:rsidRPr="00054F47">
        <w:rPr>
          <w:rFonts w:ascii="Arial" w:hAnsi="Arial" w:cs="Arial"/>
          <w:i/>
          <w:sz w:val="22"/>
          <w:szCs w:val="22"/>
        </w:rPr>
        <w:t xml:space="preserve">encia y los ejércitos alemanes. </w:t>
      </w:r>
      <w:r w:rsidR="0020439F" w:rsidRPr="00054F47">
        <w:rPr>
          <w:rFonts w:ascii="Arial" w:hAnsi="Arial" w:cs="Arial"/>
          <w:i/>
          <w:sz w:val="22"/>
          <w:szCs w:val="22"/>
        </w:rPr>
        <w:t>¿</w:t>
      </w:r>
      <w:r w:rsidR="00595B6C" w:rsidRPr="00054F47">
        <w:rPr>
          <w:rFonts w:ascii="Arial" w:hAnsi="Arial" w:cs="Arial"/>
          <w:i/>
          <w:sz w:val="22"/>
          <w:szCs w:val="22"/>
        </w:rPr>
        <w:t>Cómo p</w:t>
      </w:r>
      <w:r w:rsidR="0020439F" w:rsidRPr="00054F47">
        <w:rPr>
          <w:rFonts w:ascii="Arial" w:hAnsi="Arial" w:cs="Arial"/>
          <w:i/>
          <w:sz w:val="22"/>
          <w:szCs w:val="22"/>
        </w:rPr>
        <w:t>o</w:t>
      </w:r>
      <w:r w:rsidR="00595B6C" w:rsidRPr="00054F47">
        <w:rPr>
          <w:rFonts w:ascii="Arial" w:hAnsi="Arial" w:cs="Arial"/>
          <w:i/>
          <w:sz w:val="22"/>
          <w:szCs w:val="22"/>
        </w:rPr>
        <w:t>d</w:t>
      </w:r>
      <w:r w:rsidR="0020439F" w:rsidRPr="00054F47">
        <w:rPr>
          <w:rFonts w:ascii="Arial" w:hAnsi="Arial" w:cs="Arial"/>
          <w:i/>
          <w:sz w:val="22"/>
          <w:szCs w:val="22"/>
        </w:rPr>
        <w:t>í</w:t>
      </w:r>
      <w:r w:rsidR="00595B6C" w:rsidRPr="00054F47">
        <w:rPr>
          <w:rFonts w:ascii="Arial" w:hAnsi="Arial" w:cs="Arial"/>
          <w:i/>
          <w:sz w:val="22"/>
          <w:szCs w:val="22"/>
        </w:rPr>
        <w:t>a ser modelo de civilización esta Europa que se desgarraba en las trincheras? ¿Qu</w:t>
      </w:r>
      <w:r w:rsidR="0020439F" w:rsidRPr="00054F47">
        <w:rPr>
          <w:rFonts w:ascii="Arial" w:hAnsi="Arial" w:cs="Arial"/>
          <w:i/>
          <w:sz w:val="22"/>
          <w:szCs w:val="22"/>
        </w:rPr>
        <w:t>é</w:t>
      </w:r>
      <w:r w:rsidR="00595B6C" w:rsidRPr="00054F47">
        <w:rPr>
          <w:rFonts w:ascii="Arial" w:hAnsi="Arial" w:cs="Arial"/>
          <w:i/>
          <w:sz w:val="22"/>
          <w:szCs w:val="22"/>
        </w:rPr>
        <w:t xml:space="preserve"> quedaba del dogma positivista de las elites políticas e intelectuales que habían legitimado el poder agitando el espejismo de</w:t>
      </w:r>
      <w:r w:rsidRPr="00054F47">
        <w:rPr>
          <w:rFonts w:ascii="Arial" w:hAnsi="Arial" w:cs="Arial"/>
          <w:i/>
          <w:sz w:val="22"/>
          <w:szCs w:val="22"/>
        </w:rPr>
        <w:t xml:space="preserve"> emular la civilización europea” </w:t>
      </w:r>
    </w:p>
    <w:p w:rsidR="00713465" w:rsidRPr="00054F47" w:rsidRDefault="004619CD"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 xml:space="preserve">Rápidamente en América Latina se propalaron </w:t>
      </w:r>
      <w:r w:rsidR="00BB1103" w:rsidRPr="00054F47">
        <w:rPr>
          <w:rFonts w:ascii="Arial" w:eastAsiaTheme="minorEastAsia" w:hAnsi="Arial" w:cs="Arial"/>
          <w:color w:val="000000" w:themeColor="text1"/>
          <w:kern w:val="24"/>
          <w:sz w:val="22"/>
          <w:szCs w:val="22"/>
          <w:lang w:eastAsia="es-AR" w:bidi="ar-SA"/>
        </w:rPr>
        <w:t>formulaci</w:t>
      </w:r>
      <w:r w:rsidRPr="00054F47">
        <w:rPr>
          <w:rFonts w:ascii="Arial" w:eastAsiaTheme="minorEastAsia" w:hAnsi="Arial" w:cs="Arial"/>
          <w:color w:val="000000" w:themeColor="text1"/>
          <w:kern w:val="24"/>
          <w:sz w:val="22"/>
          <w:szCs w:val="22"/>
          <w:lang w:eastAsia="es-AR" w:bidi="ar-SA"/>
        </w:rPr>
        <w:t>ones ideológicas anti liberales</w:t>
      </w:r>
      <w:r w:rsidR="00B34050" w:rsidRPr="00054F47">
        <w:rPr>
          <w:rFonts w:ascii="Arial" w:eastAsiaTheme="minorEastAsia" w:hAnsi="Arial" w:cs="Arial"/>
          <w:color w:val="000000" w:themeColor="text1"/>
          <w:kern w:val="24"/>
          <w:sz w:val="22"/>
          <w:szCs w:val="22"/>
          <w:lang w:eastAsia="es-AR" w:bidi="ar-SA"/>
        </w:rPr>
        <w:t>, nuevas ideas acerca de lo político</w:t>
      </w:r>
      <w:r w:rsidR="0020439F" w:rsidRPr="00054F47">
        <w:rPr>
          <w:rFonts w:ascii="Arial" w:eastAsiaTheme="minorEastAsia" w:hAnsi="Arial" w:cs="Arial"/>
          <w:color w:val="000000" w:themeColor="text1"/>
          <w:kern w:val="24"/>
          <w:sz w:val="22"/>
          <w:szCs w:val="22"/>
          <w:lang w:eastAsia="es-AR" w:bidi="ar-SA"/>
        </w:rPr>
        <w:t xml:space="preserve"> y </w:t>
      </w:r>
      <w:r w:rsidR="00B34050" w:rsidRPr="00054F47">
        <w:rPr>
          <w:rFonts w:ascii="Arial" w:eastAsiaTheme="minorEastAsia" w:hAnsi="Arial" w:cs="Arial"/>
          <w:color w:val="000000" w:themeColor="text1"/>
          <w:kern w:val="24"/>
          <w:sz w:val="22"/>
          <w:szCs w:val="22"/>
          <w:lang w:eastAsia="es-AR" w:bidi="ar-SA"/>
        </w:rPr>
        <w:t>lo social, la economía y</w:t>
      </w:r>
      <w:r w:rsidR="00035063">
        <w:rPr>
          <w:rFonts w:ascii="Arial" w:eastAsiaTheme="minorEastAsia" w:hAnsi="Arial" w:cs="Arial"/>
          <w:color w:val="000000" w:themeColor="text1"/>
          <w:kern w:val="24"/>
          <w:sz w:val="22"/>
          <w:szCs w:val="22"/>
          <w:lang w:eastAsia="es-AR" w:bidi="ar-SA"/>
        </w:rPr>
        <w:t xml:space="preserve"> también</w:t>
      </w:r>
      <w:r w:rsidR="00B34050" w:rsidRPr="00054F47">
        <w:rPr>
          <w:rFonts w:ascii="Arial" w:eastAsiaTheme="minorEastAsia" w:hAnsi="Arial" w:cs="Arial"/>
          <w:color w:val="000000" w:themeColor="text1"/>
          <w:kern w:val="24"/>
          <w:sz w:val="22"/>
          <w:szCs w:val="22"/>
          <w:lang w:eastAsia="es-AR" w:bidi="ar-SA"/>
        </w:rPr>
        <w:t xml:space="preserve"> en el campo de la filosofía, la litera</w:t>
      </w:r>
      <w:r w:rsidR="0020439F" w:rsidRPr="00054F47">
        <w:rPr>
          <w:rFonts w:ascii="Arial" w:eastAsiaTheme="minorEastAsia" w:hAnsi="Arial" w:cs="Arial"/>
          <w:color w:val="000000" w:themeColor="text1"/>
          <w:kern w:val="24"/>
          <w:sz w:val="22"/>
          <w:szCs w:val="22"/>
          <w:lang w:eastAsia="es-AR" w:bidi="ar-SA"/>
        </w:rPr>
        <w:t>tura</w:t>
      </w:r>
      <w:r w:rsidR="00B34050" w:rsidRPr="00054F47">
        <w:rPr>
          <w:rFonts w:ascii="Arial" w:eastAsiaTheme="minorEastAsia" w:hAnsi="Arial" w:cs="Arial"/>
          <w:color w:val="000000" w:themeColor="text1"/>
          <w:kern w:val="24"/>
          <w:sz w:val="22"/>
          <w:szCs w:val="22"/>
          <w:lang w:eastAsia="es-AR" w:bidi="ar-SA"/>
        </w:rPr>
        <w:t xml:space="preserve"> y el arte. Frente al cosmopolitismo emergiero</w:t>
      </w:r>
      <w:r w:rsidR="00186098" w:rsidRPr="00054F47">
        <w:rPr>
          <w:rFonts w:ascii="Arial" w:eastAsiaTheme="minorEastAsia" w:hAnsi="Arial" w:cs="Arial"/>
          <w:color w:val="000000" w:themeColor="text1"/>
          <w:kern w:val="24"/>
          <w:sz w:val="22"/>
          <w:szCs w:val="22"/>
          <w:lang w:eastAsia="es-AR" w:bidi="ar-SA"/>
        </w:rPr>
        <w:t>n</w:t>
      </w:r>
      <w:r w:rsidR="00B34050" w:rsidRPr="00054F47">
        <w:rPr>
          <w:rFonts w:ascii="Arial" w:eastAsiaTheme="minorEastAsia" w:hAnsi="Arial" w:cs="Arial"/>
          <w:color w:val="000000" w:themeColor="text1"/>
          <w:kern w:val="24"/>
          <w:sz w:val="22"/>
          <w:szCs w:val="22"/>
          <w:lang w:eastAsia="es-AR" w:bidi="ar-SA"/>
        </w:rPr>
        <w:t xml:space="preserve"> posiciones nacionalistas, el liberalismo fue discutido </w:t>
      </w:r>
      <w:r w:rsidR="00186098" w:rsidRPr="00054F47">
        <w:rPr>
          <w:rFonts w:ascii="Arial" w:eastAsiaTheme="minorEastAsia" w:hAnsi="Arial" w:cs="Arial"/>
          <w:color w:val="000000" w:themeColor="text1"/>
          <w:kern w:val="24"/>
          <w:sz w:val="22"/>
          <w:szCs w:val="22"/>
          <w:lang w:eastAsia="es-AR" w:bidi="ar-SA"/>
        </w:rPr>
        <w:t>desde distintos posicionamientos,</w:t>
      </w:r>
      <w:r w:rsidR="00B34050" w:rsidRPr="00054F47">
        <w:rPr>
          <w:rFonts w:ascii="Arial" w:eastAsiaTheme="minorEastAsia" w:hAnsi="Arial" w:cs="Arial"/>
          <w:color w:val="000000" w:themeColor="text1"/>
          <w:kern w:val="24"/>
          <w:sz w:val="22"/>
          <w:szCs w:val="22"/>
          <w:lang w:eastAsia="es-AR" w:bidi="ar-SA"/>
        </w:rPr>
        <w:t xml:space="preserve"> </w:t>
      </w:r>
      <w:r w:rsidR="0020439F" w:rsidRPr="00054F47">
        <w:rPr>
          <w:rFonts w:ascii="Arial" w:eastAsiaTheme="minorEastAsia" w:hAnsi="Arial" w:cs="Arial"/>
          <w:color w:val="000000" w:themeColor="text1"/>
          <w:kern w:val="24"/>
          <w:sz w:val="22"/>
          <w:szCs w:val="22"/>
          <w:lang w:eastAsia="es-AR" w:bidi="ar-SA"/>
        </w:rPr>
        <w:t xml:space="preserve">la crisis de paradigma </w:t>
      </w:r>
      <w:r w:rsidR="00B34050" w:rsidRPr="00054F47">
        <w:rPr>
          <w:rFonts w:ascii="Arial" w:eastAsiaTheme="minorEastAsia" w:hAnsi="Arial" w:cs="Arial"/>
          <w:color w:val="000000" w:themeColor="text1"/>
          <w:kern w:val="24"/>
          <w:sz w:val="22"/>
          <w:szCs w:val="22"/>
          <w:lang w:eastAsia="es-AR" w:bidi="ar-SA"/>
        </w:rPr>
        <w:t xml:space="preserve"> positi</w:t>
      </w:r>
      <w:r w:rsidR="0020439F" w:rsidRPr="00054F47">
        <w:rPr>
          <w:rFonts w:ascii="Arial" w:eastAsiaTheme="minorEastAsia" w:hAnsi="Arial" w:cs="Arial"/>
          <w:color w:val="000000" w:themeColor="text1"/>
          <w:kern w:val="24"/>
          <w:sz w:val="22"/>
          <w:szCs w:val="22"/>
          <w:lang w:eastAsia="es-AR" w:bidi="ar-SA"/>
        </w:rPr>
        <w:t>vi</w:t>
      </w:r>
      <w:r w:rsidR="00B34050" w:rsidRPr="00054F47">
        <w:rPr>
          <w:rFonts w:ascii="Arial" w:eastAsiaTheme="minorEastAsia" w:hAnsi="Arial" w:cs="Arial"/>
          <w:color w:val="000000" w:themeColor="text1"/>
          <w:kern w:val="24"/>
          <w:sz w:val="22"/>
          <w:szCs w:val="22"/>
          <w:lang w:eastAsia="es-AR" w:bidi="ar-SA"/>
        </w:rPr>
        <w:t>s</w:t>
      </w:r>
      <w:r w:rsidR="0020439F" w:rsidRPr="00054F47">
        <w:rPr>
          <w:rFonts w:ascii="Arial" w:eastAsiaTheme="minorEastAsia" w:hAnsi="Arial" w:cs="Arial"/>
          <w:color w:val="000000" w:themeColor="text1"/>
          <w:kern w:val="24"/>
          <w:sz w:val="22"/>
          <w:szCs w:val="22"/>
          <w:lang w:eastAsia="es-AR" w:bidi="ar-SA"/>
        </w:rPr>
        <w:t>ta</w:t>
      </w:r>
      <w:r w:rsidR="00B34050" w:rsidRPr="00054F47">
        <w:rPr>
          <w:rFonts w:ascii="Arial" w:eastAsiaTheme="minorEastAsia" w:hAnsi="Arial" w:cs="Arial"/>
          <w:color w:val="000000" w:themeColor="text1"/>
          <w:kern w:val="24"/>
          <w:sz w:val="22"/>
          <w:szCs w:val="22"/>
          <w:lang w:eastAsia="es-AR" w:bidi="ar-SA"/>
        </w:rPr>
        <w:t xml:space="preserve"> </w:t>
      </w:r>
      <w:r w:rsidR="0020439F" w:rsidRPr="00054F47">
        <w:rPr>
          <w:rFonts w:ascii="Arial" w:eastAsiaTheme="minorEastAsia" w:hAnsi="Arial" w:cs="Arial"/>
          <w:color w:val="000000" w:themeColor="text1"/>
          <w:kern w:val="24"/>
          <w:sz w:val="22"/>
          <w:szCs w:val="22"/>
          <w:lang w:eastAsia="es-AR" w:bidi="ar-SA"/>
        </w:rPr>
        <w:t>–</w:t>
      </w:r>
      <w:r w:rsidR="00B34050" w:rsidRPr="00054F47">
        <w:rPr>
          <w:rFonts w:ascii="Arial" w:eastAsiaTheme="minorEastAsia" w:hAnsi="Arial" w:cs="Arial"/>
          <w:color w:val="000000" w:themeColor="text1"/>
          <w:kern w:val="24"/>
          <w:sz w:val="22"/>
          <w:szCs w:val="22"/>
          <w:lang w:eastAsia="es-AR" w:bidi="ar-SA"/>
        </w:rPr>
        <w:t xml:space="preserve"> cientificis</w:t>
      </w:r>
      <w:r w:rsidR="0020439F" w:rsidRPr="00054F47">
        <w:rPr>
          <w:rFonts w:ascii="Arial" w:eastAsiaTheme="minorEastAsia" w:hAnsi="Arial" w:cs="Arial"/>
          <w:color w:val="000000" w:themeColor="text1"/>
          <w:kern w:val="24"/>
          <w:sz w:val="22"/>
          <w:szCs w:val="22"/>
          <w:lang w:eastAsia="es-AR" w:bidi="ar-SA"/>
        </w:rPr>
        <w:t xml:space="preserve">ta alimentó una reacción </w:t>
      </w:r>
      <w:r w:rsidR="00B34050" w:rsidRPr="00054F47">
        <w:rPr>
          <w:rFonts w:ascii="Arial" w:eastAsiaTheme="minorEastAsia" w:hAnsi="Arial" w:cs="Arial"/>
          <w:color w:val="000000" w:themeColor="text1"/>
          <w:kern w:val="24"/>
          <w:sz w:val="22"/>
          <w:szCs w:val="22"/>
          <w:lang w:eastAsia="es-AR" w:bidi="ar-SA"/>
        </w:rPr>
        <w:t>espiritualista</w:t>
      </w:r>
      <w:r w:rsidR="00713465" w:rsidRPr="00054F47">
        <w:rPr>
          <w:rFonts w:ascii="Arial" w:eastAsiaTheme="minorEastAsia" w:hAnsi="Arial" w:cs="Arial"/>
          <w:color w:val="000000" w:themeColor="text1"/>
          <w:kern w:val="24"/>
          <w:sz w:val="22"/>
          <w:szCs w:val="22"/>
          <w:lang w:eastAsia="es-AR" w:bidi="ar-SA"/>
        </w:rPr>
        <w:t xml:space="preserve">. </w:t>
      </w:r>
      <w:r w:rsidR="0020439F" w:rsidRPr="00054F47">
        <w:rPr>
          <w:rFonts w:ascii="Arial" w:eastAsiaTheme="minorEastAsia" w:hAnsi="Arial" w:cs="Arial"/>
          <w:color w:val="000000" w:themeColor="text1"/>
          <w:kern w:val="24"/>
          <w:sz w:val="22"/>
          <w:szCs w:val="22"/>
          <w:lang w:eastAsia="es-AR" w:bidi="ar-SA"/>
        </w:rPr>
        <w:t>En definitiva, se configuró u</w:t>
      </w:r>
      <w:r w:rsidR="00713465" w:rsidRPr="00054F47">
        <w:rPr>
          <w:rFonts w:ascii="Arial" w:eastAsiaTheme="minorEastAsia" w:hAnsi="Arial" w:cs="Arial"/>
          <w:color w:val="000000" w:themeColor="text1"/>
          <w:kern w:val="24"/>
          <w:sz w:val="22"/>
          <w:szCs w:val="22"/>
          <w:lang w:eastAsia="es-AR" w:bidi="ar-SA"/>
        </w:rPr>
        <w:t>n nuevo clima de ideas que rápidamente impactó en los sistemas políticos.</w:t>
      </w:r>
    </w:p>
    <w:p w:rsidR="00962F28" w:rsidRPr="00054F47" w:rsidRDefault="00186098"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Así, la reacción anti liberal, habilitó una ola de ideas que abarcaba una amplia gama de expresiones diversas y, a veces, contradictorias entre sí, pero que, en líneas generales tendieron a confluir en posiciones nacionalistas, en un sentido genérico. Si d</w:t>
      </w:r>
      <w:r w:rsidR="00C4526A" w:rsidRPr="00054F47">
        <w:rPr>
          <w:rFonts w:ascii="Arial" w:eastAsiaTheme="minorEastAsia" w:hAnsi="Arial" w:cs="Arial"/>
          <w:color w:val="000000" w:themeColor="text1"/>
          <w:kern w:val="24"/>
          <w:sz w:val="22"/>
          <w:szCs w:val="22"/>
          <w:lang w:eastAsia="es-AR" w:bidi="ar-SA"/>
        </w:rPr>
        <w:t>urante la épo</w:t>
      </w:r>
      <w:r w:rsidRPr="00054F47">
        <w:rPr>
          <w:rFonts w:ascii="Arial" w:eastAsiaTheme="minorEastAsia" w:hAnsi="Arial" w:cs="Arial"/>
          <w:color w:val="000000" w:themeColor="text1"/>
          <w:kern w:val="24"/>
          <w:sz w:val="22"/>
          <w:szCs w:val="22"/>
          <w:lang w:eastAsia="es-AR" w:bidi="ar-SA"/>
        </w:rPr>
        <w:t>ca liberal, la tendencia había sido la búsqueda de modelos ec</w:t>
      </w:r>
      <w:r w:rsidR="00C4526A" w:rsidRPr="00054F47">
        <w:rPr>
          <w:rFonts w:ascii="Arial" w:eastAsiaTheme="minorEastAsia" w:hAnsi="Arial" w:cs="Arial"/>
          <w:color w:val="000000" w:themeColor="text1"/>
          <w:kern w:val="24"/>
          <w:sz w:val="22"/>
          <w:szCs w:val="22"/>
          <w:lang w:eastAsia="es-AR" w:bidi="ar-SA"/>
        </w:rPr>
        <w:t>o</w:t>
      </w:r>
      <w:r w:rsidRPr="00054F47">
        <w:rPr>
          <w:rFonts w:ascii="Arial" w:eastAsiaTheme="minorEastAsia" w:hAnsi="Arial" w:cs="Arial"/>
          <w:color w:val="000000" w:themeColor="text1"/>
          <w:kern w:val="24"/>
          <w:sz w:val="22"/>
          <w:szCs w:val="22"/>
          <w:lang w:eastAsia="es-AR" w:bidi="ar-SA"/>
        </w:rPr>
        <w:t>n</w:t>
      </w:r>
      <w:r w:rsidR="00C4526A" w:rsidRPr="00054F47">
        <w:rPr>
          <w:rFonts w:ascii="Arial" w:eastAsiaTheme="minorEastAsia" w:hAnsi="Arial" w:cs="Arial"/>
          <w:color w:val="000000" w:themeColor="text1"/>
          <w:kern w:val="24"/>
          <w:sz w:val="22"/>
          <w:szCs w:val="22"/>
          <w:lang w:eastAsia="es-AR" w:bidi="ar-SA"/>
        </w:rPr>
        <w:t>ó</w:t>
      </w:r>
      <w:r w:rsidRPr="00054F47">
        <w:rPr>
          <w:rFonts w:ascii="Arial" w:eastAsiaTheme="minorEastAsia" w:hAnsi="Arial" w:cs="Arial"/>
          <w:color w:val="000000" w:themeColor="text1"/>
          <w:kern w:val="24"/>
          <w:sz w:val="22"/>
          <w:szCs w:val="22"/>
          <w:lang w:eastAsia="es-AR" w:bidi="ar-SA"/>
        </w:rPr>
        <w:t>micos, pol</w:t>
      </w:r>
      <w:r w:rsidR="00C4526A" w:rsidRPr="00054F47">
        <w:rPr>
          <w:rFonts w:ascii="Arial" w:eastAsiaTheme="minorEastAsia" w:hAnsi="Arial" w:cs="Arial"/>
          <w:color w:val="000000" w:themeColor="text1"/>
          <w:kern w:val="24"/>
          <w:sz w:val="22"/>
          <w:szCs w:val="22"/>
          <w:lang w:eastAsia="es-AR" w:bidi="ar-SA"/>
        </w:rPr>
        <w:t>í</w:t>
      </w:r>
      <w:r w:rsidRPr="00054F47">
        <w:rPr>
          <w:rFonts w:ascii="Arial" w:eastAsiaTheme="minorEastAsia" w:hAnsi="Arial" w:cs="Arial"/>
          <w:color w:val="000000" w:themeColor="text1"/>
          <w:kern w:val="24"/>
          <w:sz w:val="22"/>
          <w:szCs w:val="22"/>
          <w:lang w:eastAsia="es-AR" w:bidi="ar-SA"/>
        </w:rPr>
        <w:t>ti</w:t>
      </w:r>
      <w:r w:rsidR="00C4526A" w:rsidRPr="00054F47">
        <w:rPr>
          <w:rFonts w:ascii="Arial" w:eastAsiaTheme="minorEastAsia" w:hAnsi="Arial" w:cs="Arial"/>
          <w:color w:val="000000" w:themeColor="text1"/>
          <w:kern w:val="24"/>
          <w:sz w:val="22"/>
          <w:szCs w:val="22"/>
          <w:lang w:eastAsia="es-AR" w:bidi="ar-SA"/>
        </w:rPr>
        <w:t>c</w:t>
      </w:r>
      <w:r w:rsidRPr="00054F47">
        <w:rPr>
          <w:rFonts w:ascii="Arial" w:eastAsiaTheme="minorEastAsia" w:hAnsi="Arial" w:cs="Arial"/>
          <w:color w:val="000000" w:themeColor="text1"/>
          <w:kern w:val="24"/>
          <w:sz w:val="22"/>
          <w:szCs w:val="22"/>
          <w:lang w:eastAsia="es-AR" w:bidi="ar-SA"/>
        </w:rPr>
        <w:t>o</w:t>
      </w:r>
      <w:r w:rsidR="00C4526A" w:rsidRPr="00054F47">
        <w:rPr>
          <w:rFonts w:ascii="Arial" w:eastAsiaTheme="minorEastAsia" w:hAnsi="Arial" w:cs="Arial"/>
          <w:color w:val="000000" w:themeColor="text1"/>
          <w:kern w:val="24"/>
          <w:sz w:val="22"/>
          <w:szCs w:val="22"/>
          <w:lang w:eastAsia="es-AR" w:bidi="ar-SA"/>
        </w:rPr>
        <w:t>s</w:t>
      </w:r>
      <w:r w:rsidRPr="00054F47">
        <w:rPr>
          <w:rFonts w:ascii="Arial" w:eastAsiaTheme="minorEastAsia" w:hAnsi="Arial" w:cs="Arial"/>
          <w:color w:val="000000" w:themeColor="text1"/>
          <w:kern w:val="24"/>
          <w:sz w:val="22"/>
          <w:szCs w:val="22"/>
          <w:lang w:eastAsia="es-AR" w:bidi="ar-SA"/>
        </w:rPr>
        <w:t xml:space="preserve"> y cu</w:t>
      </w:r>
      <w:r w:rsidR="00C4526A" w:rsidRPr="00054F47">
        <w:rPr>
          <w:rFonts w:ascii="Arial" w:eastAsiaTheme="minorEastAsia" w:hAnsi="Arial" w:cs="Arial"/>
          <w:color w:val="000000" w:themeColor="text1"/>
          <w:kern w:val="24"/>
          <w:sz w:val="22"/>
          <w:szCs w:val="22"/>
          <w:lang w:eastAsia="es-AR" w:bidi="ar-SA"/>
        </w:rPr>
        <w:t>lturales</w:t>
      </w:r>
      <w:r w:rsidRPr="00054F47">
        <w:rPr>
          <w:rFonts w:ascii="Arial" w:eastAsiaTheme="minorEastAsia" w:hAnsi="Arial" w:cs="Arial"/>
          <w:color w:val="000000" w:themeColor="text1"/>
          <w:kern w:val="24"/>
          <w:sz w:val="22"/>
          <w:szCs w:val="22"/>
          <w:lang w:eastAsia="es-AR" w:bidi="ar-SA"/>
        </w:rPr>
        <w:t xml:space="preserve"> en Europa, </w:t>
      </w:r>
      <w:r w:rsidR="00962F28" w:rsidRPr="00054F47">
        <w:rPr>
          <w:rFonts w:ascii="Arial" w:eastAsiaTheme="minorEastAsia" w:hAnsi="Arial" w:cs="Arial"/>
          <w:color w:val="000000" w:themeColor="text1"/>
          <w:kern w:val="24"/>
          <w:sz w:val="22"/>
          <w:szCs w:val="22"/>
          <w:lang w:eastAsia="es-AR" w:bidi="ar-SA"/>
        </w:rPr>
        <w:t>ahora, predomi</w:t>
      </w:r>
      <w:r w:rsidR="00C4526A" w:rsidRPr="00054F47">
        <w:rPr>
          <w:rFonts w:ascii="Arial" w:eastAsiaTheme="minorEastAsia" w:hAnsi="Arial" w:cs="Arial"/>
          <w:color w:val="000000" w:themeColor="text1"/>
          <w:kern w:val="24"/>
          <w:sz w:val="22"/>
          <w:szCs w:val="22"/>
          <w:lang w:eastAsia="es-AR" w:bidi="ar-SA"/>
        </w:rPr>
        <w:t>naba</w:t>
      </w:r>
      <w:r w:rsidR="00962F28" w:rsidRPr="00054F47">
        <w:rPr>
          <w:rFonts w:ascii="Arial" w:eastAsiaTheme="minorEastAsia" w:hAnsi="Arial" w:cs="Arial"/>
          <w:color w:val="000000" w:themeColor="text1"/>
          <w:kern w:val="24"/>
          <w:sz w:val="22"/>
          <w:szCs w:val="22"/>
          <w:lang w:eastAsia="es-AR" w:bidi="ar-SA"/>
        </w:rPr>
        <w:t xml:space="preserve"> la tendencia a resguardarse en la búsqueda</w:t>
      </w:r>
      <w:r w:rsidRPr="00054F47">
        <w:rPr>
          <w:rFonts w:ascii="Arial" w:eastAsiaTheme="minorEastAsia" w:hAnsi="Arial" w:cs="Arial"/>
          <w:color w:val="000000" w:themeColor="text1"/>
          <w:kern w:val="24"/>
          <w:sz w:val="22"/>
          <w:szCs w:val="22"/>
          <w:lang w:eastAsia="es-AR" w:bidi="ar-SA"/>
        </w:rPr>
        <w:t xml:space="preserve"> </w:t>
      </w:r>
      <w:r w:rsidR="00962F28" w:rsidRPr="00054F47">
        <w:rPr>
          <w:rFonts w:ascii="Arial" w:eastAsiaTheme="minorEastAsia" w:hAnsi="Arial" w:cs="Arial"/>
          <w:color w:val="000000" w:themeColor="text1"/>
          <w:kern w:val="24"/>
          <w:sz w:val="22"/>
          <w:szCs w:val="22"/>
          <w:lang w:eastAsia="es-AR" w:bidi="ar-SA"/>
        </w:rPr>
        <w:t>de la nacionalidad y encontrar all</w:t>
      </w:r>
      <w:r w:rsidR="00C4526A" w:rsidRPr="00054F47">
        <w:rPr>
          <w:rFonts w:ascii="Arial" w:eastAsiaTheme="minorEastAsia" w:hAnsi="Arial" w:cs="Arial"/>
          <w:color w:val="000000" w:themeColor="text1"/>
          <w:kern w:val="24"/>
          <w:sz w:val="22"/>
          <w:szCs w:val="22"/>
          <w:lang w:eastAsia="es-AR" w:bidi="ar-SA"/>
        </w:rPr>
        <w:t>í</w:t>
      </w:r>
      <w:r w:rsidR="00962F28" w:rsidRPr="00054F47">
        <w:rPr>
          <w:rFonts w:ascii="Arial" w:eastAsiaTheme="minorEastAsia" w:hAnsi="Arial" w:cs="Arial"/>
          <w:color w:val="000000" w:themeColor="text1"/>
          <w:kern w:val="24"/>
          <w:sz w:val="22"/>
          <w:szCs w:val="22"/>
          <w:lang w:eastAsia="es-AR" w:bidi="ar-SA"/>
        </w:rPr>
        <w:t xml:space="preserve"> las respuestas</w:t>
      </w:r>
      <w:r w:rsidR="00C4526A" w:rsidRPr="00054F47">
        <w:rPr>
          <w:rFonts w:ascii="Arial" w:eastAsiaTheme="minorEastAsia" w:hAnsi="Arial" w:cs="Arial"/>
          <w:color w:val="000000" w:themeColor="text1"/>
          <w:kern w:val="24"/>
          <w:sz w:val="22"/>
          <w:szCs w:val="22"/>
          <w:lang w:eastAsia="es-AR" w:bidi="ar-SA"/>
        </w:rPr>
        <w:t xml:space="preserve"> a los interrogantes por la  identidad</w:t>
      </w:r>
      <w:r w:rsidR="00962F28" w:rsidRPr="00054F47">
        <w:rPr>
          <w:rFonts w:ascii="Arial" w:eastAsiaTheme="minorEastAsia" w:hAnsi="Arial" w:cs="Arial"/>
          <w:color w:val="000000" w:themeColor="text1"/>
          <w:kern w:val="24"/>
          <w:sz w:val="22"/>
          <w:szCs w:val="22"/>
          <w:lang w:eastAsia="es-AR" w:bidi="ar-SA"/>
        </w:rPr>
        <w:t>.</w:t>
      </w:r>
    </w:p>
    <w:p w:rsidR="00C4526A" w:rsidRPr="00054F47" w:rsidRDefault="00F707ED" w:rsidP="00054F47">
      <w:pPr>
        <w:widowControl/>
        <w:suppressAutoHyphens w:val="0"/>
        <w:spacing w:before="115" w:line="360" w:lineRule="auto"/>
        <w:jc w:val="both"/>
        <w:rPr>
          <w:rFonts w:ascii="Arial" w:eastAsiaTheme="minorEastAsia" w:hAnsi="Arial" w:cs="Arial"/>
          <w:color w:val="000000" w:themeColor="text1"/>
          <w:kern w:val="24"/>
          <w:sz w:val="22"/>
          <w:szCs w:val="22"/>
          <w:lang w:eastAsia="es-AR" w:bidi="ar-SA"/>
        </w:rPr>
      </w:pPr>
      <w:r w:rsidRPr="00054F47">
        <w:rPr>
          <w:rFonts w:ascii="Arial" w:eastAsiaTheme="minorEastAsia" w:hAnsi="Arial" w:cs="Arial"/>
          <w:color w:val="000000" w:themeColor="text1"/>
          <w:kern w:val="24"/>
          <w:sz w:val="22"/>
          <w:szCs w:val="22"/>
          <w:lang w:eastAsia="es-AR" w:bidi="ar-SA"/>
        </w:rPr>
        <w:t xml:space="preserve">Una vez más </w:t>
      </w:r>
      <w:r w:rsidR="00C4526A" w:rsidRPr="00054F47">
        <w:rPr>
          <w:rFonts w:ascii="Arial" w:eastAsiaTheme="minorEastAsia" w:hAnsi="Arial" w:cs="Arial"/>
          <w:color w:val="000000" w:themeColor="text1"/>
          <w:kern w:val="24"/>
          <w:sz w:val="22"/>
          <w:szCs w:val="22"/>
          <w:lang w:eastAsia="es-AR" w:bidi="ar-SA"/>
        </w:rPr>
        <w:t>vez apelamos a la obra de L. Zanatta para explicar este escenario complejo y diverso:</w:t>
      </w:r>
    </w:p>
    <w:p w:rsidR="00EB034E" w:rsidRPr="00054F47" w:rsidRDefault="00EB034E" w:rsidP="00054F47">
      <w:pPr>
        <w:widowControl/>
        <w:suppressAutoHyphens w:val="0"/>
        <w:spacing w:before="115" w:line="360" w:lineRule="auto"/>
        <w:jc w:val="both"/>
        <w:rPr>
          <w:rFonts w:ascii="Arial" w:eastAsiaTheme="minorEastAsia" w:hAnsi="Arial" w:cs="Arial"/>
          <w:i/>
          <w:color w:val="000000" w:themeColor="text1"/>
          <w:kern w:val="24"/>
          <w:sz w:val="22"/>
          <w:szCs w:val="22"/>
          <w:lang w:eastAsia="es-AR" w:bidi="ar-SA"/>
        </w:rPr>
      </w:pPr>
      <w:r w:rsidRPr="00054F47">
        <w:rPr>
          <w:rFonts w:ascii="Arial" w:eastAsiaTheme="minorEastAsia" w:hAnsi="Arial" w:cs="Arial"/>
          <w:i/>
          <w:color w:val="000000" w:themeColor="text1"/>
          <w:kern w:val="24"/>
          <w:sz w:val="22"/>
          <w:szCs w:val="22"/>
          <w:lang w:eastAsia="es-AR" w:bidi="ar-SA"/>
        </w:rPr>
        <w:t>“En ese nuevo clima maduraron las corrientes indigenistas</w:t>
      </w:r>
      <w:r w:rsidR="00C4526A" w:rsidRPr="00054F47">
        <w:rPr>
          <w:rFonts w:ascii="Arial" w:eastAsiaTheme="minorEastAsia" w:hAnsi="Arial" w:cs="Arial"/>
          <w:i/>
          <w:color w:val="000000" w:themeColor="text1"/>
          <w:kern w:val="24"/>
          <w:sz w:val="22"/>
          <w:szCs w:val="22"/>
          <w:lang w:eastAsia="es-AR" w:bidi="ar-SA"/>
        </w:rPr>
        <w:t xml:space="preserve"> </w:t>
      </w:r>
      <w:r w:rsidRPr="00054F47">
        <w:rPr>
          <w:rFonts w:ascii="Arial" w:eastAsiaTheme="minorEastAsia" w:hAnsi="Arial" w:cs="Arial"/>
          <w:i/>
          <w:color w:val="000000" w:themeColor="text1"/>
          <w:kern w:val="24"/>
          <w:sz w:val="22"/>
          <w:szCs w:val="22"/>
          <w:lang w:eastAsia="es-AR" w:bidi="ar-SA"/>
        </w:rPr>
        <w:t>y la reivindicación de la Am</w:t>
      </w:r>
      <w:r w:rsidR="00C4526A" w:rsidRPr="00054F47">
        <w:rPr>
          <w:rFonts w:ascii="Arial" w:eastAsiaTheme="minorEastAsia" w:hAnsi="Arial" w:cs="Arial"/>
          <w:i/>
          <w:color w:val="000000" w:themeColor="text1"/>
          <w:kern w:val="24"/>
          <w:sz w:val="22"/>
          <w:szCs w:val="22"/>
          <w:lang w:eastAsia="es-AR" w:bidi="ar-SA"/>
        </w:rPr>
        <w:t>é</w:t>
      </w:r>
      <w:r w:rsidRPr="00054F47">
        <w:rPr>
          <w:rFonts w:ascii="Arial" w:eastAsiaTheme="minorEastAsia" w:hAnsi="Arial" w:cs="Arial"/>
          <w:i/>
          <w:color w:val="000000" w:themeColor="text1"/>
          <w:kern w:val="24"/>
          <w:sz w:val="22"/>
          <w:szCs w:val="22"/>
          <w:lang w:eastAsia="es-AR" w:bidi="ar-SA"/>
        </w:rPr>
        <w:t xml:space="preserve">rica mestiza, que ofrecía como peculiar aporte a la civilización su “raza cósmica”, el </w:t>
      </w:r>
      <w:r w:rsidRPr="00054F47">
        <w:rPr>
          <w:rFonts w:ascii="Arial" w:eastAsiaTheme="minorEastAsia" w:hAnsi="Arial" w:cs="Arial"/>
          <w:i/>
          <w:color w:val="000000" w:themeColor="text1"/>
          <w:kern w:val="24"/>
          <w:sz w:val="22"/>
          <w:szCs w:val="22"/>
          <w:lang w:eastAsia="es-AR" w:bidi="ar-SA"/>
        </w:rPr>
        <w:lastRenderedPageBreak/>
        <w:t>hombre nuevo creado por su excepcional historia, como sostenía el mexicano Jos</w:t>
      </w:r>
      <w:r w:rsidR="00C4526A" w:rsidRPr="00054F47">
        <w:rPr>
          <w:rFonts w:ascii="Arial" w:eastAsiaTheme="minorEastAsia" w:hAnsi="Arial" w:cs="Arial"/>
          <w:i/>
          <w:color w:val="000000" w:themeColor="text1"/>
          <w:kern w:val="24"/>
          <w:sz w:val="22"/>
          <w:szCs w:val="22"/>
          <w:lang w:eastAsia="es-AR" w:bidi="ar-SA"/>
        </w:rPr>
        <w:t>é</w:t>
      </w:r>
      <w:r w:rsidRPr="00054F47">
        <w:rPr>
          <w:rFonts w:ascii="Arial" w:eastAsiaTheme="minorEastAsia" w:hAnsi="Arial" w:cs="Arial"/>
          <w:i/>
          <w:color w:val="000000" w:themeColor="text1"/>
          <w:kern w:val="24"/>
          <w:sz w:val="22"/>
          <w:szCs w:val="22"/>
          <w:lang w:eastAsia="es-AR" w:bidi="ar-SA"/>
        </w:rPr>
        <w:t xml:space="preserve"> Vasconcellos.</w:t>
      </w:r>
    </w:p>
    <w:p w:rsidR="003B607C" w:rsidRPr="00054F47" w:rsidRDefault="00EB034E" w:rsidP="00054F47">
      <w:pPr>
        <w:widowControl/>
        <w:suppressAutoHyphens w:val="0"/>
        <w:spacing w:before="115" w:line="360" w:lineRule="auto"/>
        <w:jc w:val="both"/>
        <w:rPr>
          <w:rFonts w:ascii="Arial" w:eastAsiaTheme="minorEastAsia" w:hAnsi="Arial" w:cs="Arial"/>
          <w:i/>
          <w:color w:val="000000" w:themeColor="text1"/>
          <w:kern w:val="24"/>
          <w:sz w:val="22"/>
          <w:szCs w:val="22"/>
          <w:lang w:eastAsia="es-AR" w:bidi="ar-SA"/>
        </w:rPr>
      </w:pPr>
      <w:r w:rsidRPr="00054F47">
        <w:rPr>
          <w:rFonts w:ascii="Arial" w:eastAsiaTheme="minorEastAsia" w:hAnsi="Arial" w:cs="Arial"/>
          <w:i/>
          <w:color w:val="000000" w:themeColor="text1"/>
          <w:kern w:val="24"/>
          <w:sz w:val="22"/>
          <w:szCs w:val="22"/>
          <w:lang w:eastAsia="es-AR" w:bidi="ar-SA"/>
        </w:rPr>
        <w:t>Al dogma cientificista le sucedió una reacción espiritualista, madurada a fines de los años veinte, que dio lugar a un verd</w:t>
      </w:r>
      <w:r w:rsidR="00C4526A" w:rsidRPr="00054F47">
        <w:rPr>
          <w:rFonts w:ascii="Arial" w:eastAsiaTheme="minorEastAsia" w:hAnsi="Arial" w:cs="Arial"/>
          <w:i/>
          <w:color w:val="000000" w:themeColor="text1"/>
          <w:kern w:val="24"/>
          <w:sz w:val="22"/>
          <w:szCs w:val="22"/>
          <w:lang w:eastAsia="es-AR" w:bidi="ar-SA"/>
        </w:rPr>
        <w:t>a</w:t>
      </w:r>
      <w:r w:rsidRPr="00054F47">
        <w:rPr>
          <w:rFonts w:ascii="Arial" w:eastAsiaTheme="minorEastAsia" w:hAnsi="Arial" w:cs="Arial"/>
          <w:i/>
          <w:color w:val="000000" w:themeColor="text1"/>
          <w:kern w:val="24"/>
          <w:sz w:val="22"/>
          <w:szCs w:val="22"/>
          <w:lang w:eastAsia="es-AR" w:bidi="ar-SA"/>
        </w:rPr>
        <w:t>dero revival católico, cuyos protagonistas fuero no pocas veces positivistas conversos,y que aliment</w:t>
      </w:r>
      <w:r w:rsidR="00C4526A" w:rsidRPr="00054F47">
        <w:rPr>
          <w:rFonts w:ascii="Arial" w:eastAsiaTheme="minorEastAsia" w:hAnsi="Arial" w:cs="Arial"/>
          <w:i/>
          <w:color w:val="000000" w:themeColor="text1"/>
          <w:kern w:val="24"/>
          <w:sz w:val="22"/>
          <w:szCs w:val="22"/>
          <w:lang w:eastAsia="es-AR" w:bidi="ar-SA"/>
        </w:rPr>
        <w:t>ó</w:t>
      </w:r>
      <w:r w:rsidRPr="00054F47">
        <w:rPr>
          <w:rFonts w:ascii="Arial" w:eastAsiaTheme="minorEastAsia" w:hAnsi="Arial" w:cs="Arial"/>
          <w:i/>
          <w:color w:val="000000" w:themeColor="text1"/>
          <w:kern w:val="24"/>
          <w:sz w:val="22"/>
          <w:szCs w:val="22"/>
          <w:lang w:eastAsia="es-AR" w:bidi="ar-SA"/>
        </w:rPr>
        <w:t xml:space="preserve"> grupos, partidos, movimientos  e ideas políticas donde se conjugaron catolicidad y nación en una mezcla típica de muchos países hispánicos. A la fe optimista en el progreso siguió una obsesiva bús</w:t>
      </w:r>
      <w:r w:rsidR="00C4526A" w:rsidRPr="00054F47">
        <w:rPr>
          <w:rFonts w:ascii="Arial" w:eastAsiaTheme="minorEastAsia" w:hAnsi="Arial" w:cs="Arial"/>
          <w:i/>
          <w:color w:val="000000" w:themeColor="text1"/>
          <w:kern w:val="24"/>
          <w:sz w:val="22"/>
          <w:szCs w:val="22"/>
          <w:lang w:eastAsia="es-AR" w:bidi="ar-SA"/>
        </w:rPr>
        <w:t>q</w:t>
      </w:r>
      <w:r w:rsidRPr="00054F47">
        <w:rPr>
          <w:rFonts w:ascii="Arial" w:eastAsiaTheme="minorEastAsia" w:hAnsi="Arial" w:cs="Arial"/>
          <w:i/>
          <w:color w:val="000000" w:themeColor="text1"/>
          <w:kern w:val="24"/>
          <w:sz w:val="22"/>
          <w:szCs w:val="22"/>
          <w:lang w:eastAsia="es-AR" w:bidi="ar-SA"/>
        </w:rPr>
        <w:t>ueda de la identidad, dirigida en especial a la identificación de las ra</w:t>
      </w:r>
      <w:r w:rsidR="00C4526A" w:rsidRPr="00054F47">
        <w:rPr>
          <w:rFonts w:ascii="Arial" w:eastAsiaTheme="minorEastAsia" w:hAnsi="Arial" w:cs="Arial"/>
          <w:i/>
          <w:color w:val="000000" w:themeColor="text1"/>
          <w:kern w:val="24"/>
          <w:sz w:val="22"/>
          <w:szCs w:val="22"/>
          <w:lang w:eastAsia="es-AR" w:bidi="ar-SA"/>
        </w:rPr>
        <w:t>í</w:t>
      </w:r>
      <w:r w:rsidRPr="00054F47">
        <w:rPr>
          <w:rFonts w:ascii="Arial" w:eastAsiaTheme="minorEastAsia" w:hAnsi="Arial" w:cs="Arial"/>
          <w:i/>
          <w:color w:val="000000" w:themeColor="text1"/>
          <w:kern w:val="24"/>
          <w:sz w:val="22"/>
          <w:szCs w:val="22"/>
          <w:lang w:eastAsia="es-AR" w:bidi="ar-SA"/>
        </w:rPr>
        <w:t>ces de una identidad nacional, a menudo mítica. Tanto es as</w:t>
      </w:r>
      <w:r w:rsidR="00C4526A" w:rsidRPr="00054F47">
        <w:rPr>
          <w:rFonts w:ascii="Arial" w:eastAsiaTheme="minorEastAsia" w:hAnsi="Arial" w:cs="Arial"/>
          <w:i/>
          <w:color w:val="000000" w:themeColor="text1"/>
          <w:kern w:val="24"/>
          <w:sz w:val="22"/>
          <w:szCs w:val="22"/>
          <w:lang w:eastAsia="es-AR" w:bidi="ar-SA"/>
        </w:rPr>
        <w:t>í</w:t>
      </w:r>
      <w:r w:rsidRPr="00054F47">
        <w:rPr>
          <w:rFonts w:ascii="Arial" w:eastAsiaTheme="minorEastAsia" w:hAnsi="Arial" w:cs="Arial"/>
          <w:i/>
          <w:color w:val="000000" w:themeColor="text1"/>
          <w:kern w:val="24"/>
          <w:sz w:val="22"/>
          <w:szCs w:val="22"/>
          <w:lang w:eastAsia="es-AR" w:bidi="ar-SA"/>
        </w:rPr>
        <w:t xml:space="preserve"> que desde entonces se ha hablado con frecuencia de brasilianidad, cubanidad, peruanidad, y así sucesivamente, con el fin de representar </w:t>
      </w:r>
      <w:r w:rsidR="003B607C" w:rsidRPr="00054F47">
        <w:rPr>
          <w:rFonts w:ascii="Arial" w:eastAsiaTheme="minorEastAsia" w:hAnsi="Arial" w:cs="Arial"/>
          <w:i/>
          <w:color w:val="000000" w:themeColor="text1"/>
          <w:kern w:val="24"/>
          <w:sz w:val="22"/>
          <w:szCs w:val="22"/>
          <w:lang w:eastAsia="es-AR" w:bidi="ar-SA"/>
        </w:rPr>
        <w:t>la identidad eterna e incorruptible de una nación.</w:t>
      </w:r>
    </w:p>
    <w:p w:rsidR="00186098" w:rsidRPr="00054F47" w:rsidRDefault="003B607C" w:rsidP="00054F47">
      <w:pPr>
        <w:widowControl/>
        <w:suppressAutoHyphens w:val="0"/>
        <w:spacing w:before="115" w:line="360" w:lineRule="auto"/>
        <w:jc w:val="both"/>
        <w:rPr>
          <w:rFonts w:ascii="Arial" w:eastAsiaTheme="minorEastAsia" w:hAnsi="Arial" w:cs="Arial"/>
          <w:i/>
          <w:color w:val="000000" w:themeColor="text1"/>
          <w:kern w:val="24"/>
          <w:sz w:val="22"/>
          <w:szCs w:val="22"/>
          <w:lang w:eastAsia="es-AR" w:bidi="ar-SA"/>
        </w:rPr>
      </w:pPr>
      <w:r w:rsidRPr="00054F47">
        <w:rPr>
          <w:rFonts w:ascii="Arial" w:eastAsiaTheme="minorEastAsia" w:hAnsi="Arial" w:cs="Arial"/>
          <w:i/>
          <w:color w:val="000000" w:themeColor="text1"/>
          <w:kern w:val="24"/>
          <w:sz w:val="22"/>
          <w:szCs w:val="22"/>
          <w:lang w:eastAsia="es-AR" w:bidi="ar-SA"/>
        </w:rPr>
        <w:t>En lugar de la virtud y de la libertad del individuo, comenzaron a revalorizarse la esencia y los valores de la comunidad, entendida ya como un todo orgánico, formada por  corporaciones y cimentada en la unidad religiosa, en el caso de los católicos o bien</w:t>
      </w:r>
      <w:r w:rsidR="00C4526A" w:rsidRPr="00054F47">
        <w:rPr>
          <w:rFonts w:ascii="Arial" w:eastAsiaTheme="minorEastAsia" w:hAnsi="Arial" w:cs="Arial"/>
          <w:i/>
          <w:color w:val="000000" w:themeColor="text1"/>
          <w:kern w:val="24"/>
          <w:sz w:val="22"/>
          <w:szCs w:val="22"/>
          <w:lang w:eastAsia="es-AR" w:bidi="ar-SA"/>
        </w:rPr>
        <w:t xml:space="preserve"> </w:t>
      </w:r>
      <w:r w:rsidRPr="00054F47">
        <w:rPr>
          <w:rFonts w:ascii="Arial" w:eastAsiaTheme="minorEastAsia" w:hAnsi="Arial" w:cs="Arial"/>
          <w:i/>
          <w:color w:val="000000" w:themeColor="text1"/>
          <w:kern w:val="24"/>
          <w:sz w:val="22"/>
          <w:szCs w:val="22"/>
          <w:lang w:eastAsia="es-AR" w:bidi="ar-SA"/>
        </w:rPr>
        <w:t>como unidad de clase en el caso de los marxistas, entre los cuales comenzaron a emerger corrientes que se esforzaban en nacionalizar aquella ideología, de por sí internacionalista.”</w:t>
      </w:r>
      <w:r w:rsidR="00962F28" w:rsidRPr="00054F47">
        <w:rPr>
          <w:rFonts w:ascii="Arial" w:eastAsiaTheme="minorEastAsia" w:hAnsi="Arial" w:cs="Arial"/>
          <w:i/>
          <w:color w:val="000000" w:themeColor="text1"/>
          <w:kern w:val="24"/>
          <w:sz w:val="22"/>
          <w:szCs w:val="22"/>
          <w:lang w:eastAsia="es-AR" w:bidi="ar-SA"/>
        </w:rPr>
        <w:t xml:space="preserve"> </w:t>
      </w:r>
    </w:p>
    <w:p w:rsidR="0022706B" w:rsidRPr="00054F47" w:rsidRDefault="0022706B" w:rsidP="00054F47">
      <w:pPr>
        <w:widowControl/>
        <w:suppressAutoHyphens w:val="0"/>
        <w:spacing w:before="115" w:line="360" w:lineRule="auto"/>
        <w:jc w:val="both"/>
        <w:rPr>
          <w:rFonts w:ascii="Arial" w:eastAsiaTheme="minorEastAsia" w:hAnsi="Arial" w:cs="Arial"/>
          <w:color w:val="000000" w:themeColor="text1"/>
          <w:kern w:val="24"/>
          <w:sz w:val="22"/>
          <w:szCs w:val="22"/>
        </w:rPr>
      </w:pPr>
    </w:p>
    <w:p w:rsidR="00F71ACA" w:rsidRPr="00054F47" w:rsidRDefault="007D1DCD" w:rsidP="00054F47">
      <w:pPr>
        <w:pStyle w:val="NormalWeb"/>
        <w:spacing w:before="110" w:beforeAutospacing="0" w:after="0" w:afterAutospacing="0" w:line="360" w:lineRule="auto"/>
        <w:jc w:val="both"/>
        <w:rPr>
          <w:rFonts w:ascii="Arial" w:eastAsiaTheme="minorEastAsia" w:hAnsi="Arial" w:cs="Arial"/>
          <w:b/>
          <w:color w:val="000000" w:themeColor="text1"/>
          <w:kern w:val="24"/>
          <w:sz w:val="22"/>
          <w:szCs w:val="22"/>
        </w:rPr>
      </w:pPr>
      <w:r w:rsidRPr="00054F47">
        <w:rPr>
          <w:rFonts w:ascii="Arial" w:eastAsiaTheme="minorEastAsia" w:hAnsi="Arial" w:cs="Arial"/>
          <w:b/>
          <w:color w:val="000000" w:themeColor="text1"/>
          <w:kern w:val="24"/>
          <w:sz w:val="22"/>
          <w:szCs w:val="22"/>
        </w:rPr>
        <w:t>Activismo</w:t>
      </w:r>
      <w:r w:rsidR="00364C02">
        <w:rPr>
          <w:rFonts w:ascii="Arial" w:eastAsiaTheme="minorEastAsia" w:hAnsi="Arial" w:cs="Arial"/>
          <w:b/>
          <w:color w:val="000000" w:themeColor="text1"/>
          <w:kern w:val="24"/>
          <w:sz w:val="22"/>
          <w:szCs w:val="22"/>
        </w:rPr>
        <w:t>s</w:t>
      </w:r>
      <w:r w:rsidRPr="00054F47">
        <w:rPr>
          <w:rFonts w:ascii="Arial" w:eastAsiaTheme="minorEastAsia" w:hAnsi="Arial" w:cs="Arial"/>
          <w:b/>
          <w:color w:val="000000" w:themeColor="text1"/>
          <w:kern w:val="24"/>
          <w:sz w:val="22"/>
          <w:szCs w:val="22"/>
        </w:rPr>
        <w:t xml:space="preserve"> pedagógico</w:t>
      </w:r>
      <w:r w:rsidR="00364C02">
        <w:rPr>
          <w:rFonts w:ascii="Arial" w:eastAsiaTheme="minorEastAsia" w:hAnsi="Arial" w:cs="Arial"/>
          <w:b/>
          <w:color w:val="000000" w:themeColor="text1"/>
          <w:kern w:val="24"/>
          <w:sz w:val="22"/>
          <w:szCs w:val="22"/>
        </w:rPr>
        <w:t>s</w:t>
      </w:r>
      <w:r w:rsidRPr="00054F47">
        <w:rPr>
          <w:rFonts w:ascii="Arial" w:eastAsiaTheme="minorEastAsia" w:hAnsi="Arial" w:cs="Arial"/>
          <w:b/>
          <w:color w:val="000000" w:themeColor="text1"/>
          <w:kern w:val="24"/>
          <w:sz w:val="22"/>
          <w:szCs w:val="22"/>
        </w:rPr>
        <w:t xml:space="preserve"> en América Latina </w:t>
      </w:r>
    </w:p>
    <w:p w:rsidR="00F71ACA" w:rsidRPr="00054F47" w:rsidRDefault="00F71ACA" w:rsidP="00054F47">
      <w:pPr>
        <w:pStyle w:val="NormalWeb"/>
        <w:spacing w:before="110" w:beforeAutospacing="0" w:after="0" w:afterAutospacing="0" w:line="360" w:lineRule="auto"/>
        <w:jc w:val="both"/>
        <w:rPr>
          <w:rFonts w:ascii="Arial" w:eastAsiaTheme="minorEastAsia" w:hAnsi="Arial" w:cs="Arial"/>
          <w:color w:val="000000" w:themeColor="text1"/>
          <w:kern w:val="24"/>
          <w:sz w:val="22"/>
          <w:szCs w:val="22"/>
        </w:rPr>
      </w:pPr>
    </w:p>
    <w:p w:rsidR="007D1DCD" w:rsidRPr="00054F47" w:rsidRDefault="00F71ACA" w:rsidP="00054F47">
      <w:pPr>
        <w:pStyle w:val="NormalWeb"/>
        <w:spacing w:before="110" w:beforeAutospacing="0" w:after="0" w:afterAutospacing="0" w:line="360" w:lineRule="auto"/>
        <w:jc w:val="both"/>
        <w:rPr>
          <w:rFonts w:ascii="Arial" w:eastAsiaTheme="minorEastAsia" w:hAnsi="Arial" w:cs="Arial"/>
          <w:color w:val="000000" w:themeColor="text1"/>
          <w:kern w:val="24"/>
          <w:sz w:val="22"/>
          <w:szCs w:val="22"/>
        </w:rPr>
      </w:pPr>
      <w:r w:rsidRPr="00054F47">
        <w:rPr>
          <w:rFonts w:ascii="Arial" w:eastAsiaTheme="minorEastAsia" w:hAnsi="Arial" w:cs="Arial"/>
          <w:color w:val="000000" w:themeColor="text1"/>
          <w:kern w:val="24"/>
          <w:sz w:val="22"/>
          <w:szCs w:val="22"/>
        </w:rPr>
        <w:t>E</w:t>
      </w:r>
      <w:r w:rsidR="00F707ED" w:rsidRPr="00054F47">
        <w:rPr>
          <w:rFonts w:ascii="Arial" w:eastAsiaTheme="minorEastAsia" w:hAnsi="Arial" w:cs="Arial"/>
          <w:color w:val="000000" w:themeColor="text1"/>
          <w:kern w:val="24"/>
          <w:sz w:val="22"/>
          <w:szCs w:val="22"/>
        </w:rPr>
        <w:t xml:space="preserve">ste </w:t>
      </w:r>
      <w:r w:rsidRPr="00054F47">
        <w:rPr>
          <w:rFonts w:ascii="Arial" w:eastAsiaTheme="minorEastAsia" w:hAnsi="Arial" w:cs="Arial"/>
          <w:color w:val="000000" w:themeColor="text1"/>
          <w:kern w:val="24"/>
          <w:sz w:val="22"/>
          <w:szCs w:val="22"/>
        </w:rPr>
        <w:t xml:space="preserve">clima de impugnación y </w:t>
      </w:r>
      <w:r w:rsidR="00F707ED" w:rsidRPr="00054F47">
        <w:rPr>
          <w:rFonts w:ascii="Arial" w:eastAsiaTheme="minorEastAsia" w:hAnsi="Arial" w:cs="Arial"/>
          <w:color w:val="000000" w:themeColor="text1"/>
          <w:kern w:val="24"/>
          <w:sz w:val="22"/>
          <w:szCs w:val="22"/>
        </w:rPr>
        <w:t xml:space="preserve">fuertes críticas </w:t>
      </w:r>
      <w:r w:rsidRPr="00054F47">
        <w:rPr>
          <w:rFonts w:ascii="Arial" w:eastAsiaTheme="minorEastAsia" w:hAnsi="Arial" w:cs="Arial"/>
          <w:color w:val="000000" w:themeColor="text1"/>
          <w:kern w:val="24"/>
          <w:sz w:val="22"/>
          <w:szCs w:val="22"/>
        </w:rPr>
        <w:t xml:space="preserve">alcanzó también al </w:t>
      </w:r>
      <w:r w:rsidR="007D1DCD" w:rsidRPr="00054F47">
        <w:rPr>
          <w:rFonts w:ascii="Arial" w:eastAsiaTheme="minorEastAsia" w:hAnsi="Arial" w:cs="Arial"/>
          <w:color w:val="000000" w:themeColor="text1"/>
          <w:kern w:val="24"/>
          <w:sz w:val="22"/>
          <w:szCs w:val="22"/>
        </w:rPr>
        <w:t>modelo de educación popular (S XIX)</w:t>
      </w:r>
      <w:r w:rsidRPr="00054F47">
        <w:rPr>
          <w:rFonts w:ascii="Arial" w:eastAsiaTheme="minorEastAsia" w:hAnsi="Arial" w:cs="Arial"/>
          <w:color w:val="000000" w:themeColor="text1"/>
          <w:kern w:val="24"/>
          <w:sz w:val="22"/>
          <w:szCs w:val="22"/>
        </w:rPr>
        <w:t xml:space="preserve">, que </w:t>
      </w:r>
      <w:r w:rsidR="00B80D13" w:rsidRPr="00054F47">
        <w:rPr>
          <w:rFonts w:ascii="Arial" w:eastAsiaTheme="minorEastAsia" w:hAnsi="Arial" w:cs="Arial"/>
          <w:color w:val="000000" w:themeColor="text1"/>
          <w:kern w:val="24"/>
          <w:sz w:val="22"/>
          <w:szCs w:val="22"/>
        </w:rPr>
        <w:t xml:space="preserve">por esos años </w:t>
      </w:r>
      <w:r w:rsidR="007D1DCD" w:rsidRPr="00054F47">
        <w:rPr>
          <w:rFonts w:ascii="Arial" w:eastAsiaTheme="minorEastAsia" w:hAnsi="Arial" w:cs="Arial"/>
          <w:color w:val="000000" w:themeColor="text1"/>
          <w:kern w:val="24"/>
          <w:sz w:val="22"/>
          <w:szCs w:val="22"/>
        </w:rPr>
        <w:t>fue puesto en cuestión. En distintas partes de Europa y Estados Unidos emergieron</w:t>
      </w:r>
      <w:r w:rsidR="00F707ED" w:rsidRPr="00054F47">
        <w:rPr>
          <w:rFonts w:ascii="Arial" w:eastAsiaTheme="minorEastAsia" w:hAnsi="Arial" w:cs="Arial"/>
          <w:color w:val="000000" w:themeColor="text1"/>
          <w:kern w:val="24"/>
          <w:sz w:val="22"/>
          <w:szCs w:val="22"/>
        </w:rPr>
        <w:t>,</w:t>
      </w:r>
      <w:r w:rsidR="007D1DCD" w:rsidRPr="00054F47">
        <w:rPr>
          <w:rFonts w:ascii="Arial" w:eastAsiaTheme="minorEastAsia" w:hAnsi="Arial" w:cs="Arial"/>
          <w:color w:val="000000" w:themeColor="text1"/>
          <w:kern w:val="24"/>
          <w:sz w:val="22"/>
          <w:szCs w:val="22"/>
        </w:rPr>
        <w:t xml:space="preserve"> entonces, nuevas formulaciones en materia pedagógica que criticaban los fundamentos, características y alcances de los sistemas educativos construidos en la segunda mitad del S XIX.</w:t>
      </w:r>
      <w:r w:rsidR="00E66064" w:rsidRPr="00054F47">
        <w:rPr>
          <w:rFonts w:ascii="Arial" w:eastAsiaTheme="minorEastAsia" w:hAnsi="Arial" w:cs="Arial"/>
          <w:color w:val="000000" w:themeColor="text1"/>
          <w:kern w:val="24"/>
          <w:sz w:val="22"/>
          <w:szCs w:val="22"/>
        </w:rPr>
        <w:t xml:space="preserve"> Nos referimos a un  conjunto muy amplio y diverso de ideas pedagógicas, corrientes y experiencias educativas, que agruparemos bajo de denominación de</w:t>
      </w:r>
      <w:r w:rsidR="00035063">
        <w:rPr>
          <w:rFonts w:ascii="Arial" w:eastAsiaTheme="minorEastAsia" w:hAnsi="Arial" w:cs="Arial"/>
          <w:color w:val="000000" w:themeColor="text1"/>
          <w:kern w:val="24"/>
          <w:sz w:val="22"/>
          <w:szCs w:val="22"/>
        </w:rPr>
        <w:t xml:space="preserve"> </w:t>
      </w:r>
      <w:r w:rsidR="00E66064" w:rsidRPr="00054F47">
        <w:rPr>
          <w:rFonts w:ascii="Arial" w:eastAsiaTheme="minorEastAsia" w:hAnsi="Arial" w:cs="Arial"/>
          <w:color w:val="000000" w:themeColor="text1"/>
          <w:kern w:val="24"/>
          <w:sz w:val="22"/>
          <w:szCs w:val="22"/>
        </w:rPr>
        <w:t>“activismo</w:t>
      </w:r>
      <w:r w:rsidR="00035063">
        <w:rPr>
          <w:rFonts w:ascii="Arial" w:eastAsiaTheme="minorEastAsia" w:hAnsi="Arial" w:cs="Arial"/>
          <w:color w:val="000000" w:themeColor="text1"/>
          <w:kern w:val="24"/>
          <w:sz w:val="22"/>
          <w:szCs w:val="22"/>
        </w:rPr>
        <w:t>s</w:t>
      </w:r>
      <w:r w:rsidR="00E66064" w:rsidRPr="00054F47">
        <w:rPr>
          <w:rFonts w:ascii="Arial" w:eastAsiaTheme="minorEastAsia" w:hAnsi="Arial" w:cs="Arial"/>
          <w:color w:val="000000" w:themeColor="text1"/>
          <w:kern w:val="24"/>
          <w:sz w:val="22"/>
          <w:szCs w:val="22"/>
        </w:rPr>
        <w:t xml:space="preserve"> pedagógico</w:t>
      </w:r>
      <w:r w:rsidR="00035063">
        <w:rPr>
          <w:rFonts w:ascii="Arial" w:eastAsiaTheme="minorEastAsia" w:hAnsi="Arial" w:cs="Arial"/>
          <w:color w:val="000000" w:themeColor="text1"/>
          <w:kern w:val="24"/>
          <w:sz w:val="22"/>
          <w:szCs w:val="22"/>
        </w:rPr>
        <w:t>s</w:t>
      </w:r>
      <w:r w:rsidR="00E66064" w:rsidRPr="00054F47">
        <w:rPr>
          <w:rFonts w:ascii="Arial" w:eastAsiaTheme="minorEastAsia" w:hAnsi="Arial" w:cs="Arial"/>
          <w:color w:val="000000" w:themeColor="text1"/>
          <w:kern w:val="24"/>
          <w:sz w:val="22"/>
          <w:szCs w:val="22"/>
        </w:rPr>
        <w:t>”</w:t>
      </w:r>
      <w:r w:rsidR="00F707ED" w:rsidRPr="00054F47">
        <w:rPr>
          <w:rFonts w:ascii="Arial" w:eastAsiaTheme="minorEastAsia" w:hAnsi="Arial" w:cs="Arial"/>
          <w:color w:val="000000" w:themeColor="text1"/>
          <w:kern w:val="24"/>
          <w:sz w:val="22"/>
          <w:szCs w:val="22"/>
        </w:rPr>
        <w:t>,</w:t>
      </w:r>
      <w:r w:rsidR="00E66064" w:rsidRPr="00054F47">
        <w:rPr>
          <w:rFonts w:ascii="Arial" w:eastAsiaTheme="minorEastAsia" w:hAnsi="Arial" w:cs="Arial"/>
          <w:color w:val="000000" w:themeColor="text1"/>
          <w:kern w:val="24"/>
          <w:sz w:val="22"/>
          <w:szCs w:val="22"/>
        </w:rPr>
        <w:t xml:space="preserve"> que se popularizaron en América Latina desde fines de la década de 19</w:t>
      </w:r>
      <w:r w:rsidRPr="00054F47">
        <w:rPr>
          <w:rFonts w:ascii="Arial" w:eastAsiaTheme="minorEastAsia" w:hAnsi="Arial" w:cs="Arial"/>
          <w:color w:val="000000" w:themeColor="text1"/>
          <w:kern w:val="24"/>
          <w:sz w:val="22"/>
          <w:szCs w:val="22"/>
        </w:rPr>
        <w:t xml:space="preserve">10 y que tuvieron su punto de mayor </w:t>
      </w:r>
      <w:r w:rsidR="00E66064" w:rsidRPr="00054F47">
        <w:rPr>
          <w:rFonts w:ascii="Arial" w:eastAsiaTheme="minorEastAsia" w:hAnsi="Arial" w:cs="Arial"/>
          <w:color w:val="000000" w:themeColor="text1"/>
          <w:kern w:val="24"/>
          <w:sz w:val="22"/>
          <w:szCs w:val="22"/>
        </w:rPr>
        <w:t>desarrollo e influencia en los años 30.</w:t>
      </w:r>
    </w:p>
    <w:p w:rsidR="00F707ED" w:rsidRPr="00054F47" w:rsidRDefault="00F707ED" w:rsidP="00054F47">
      <w:pPr>
        <w:pStyle w:val="NormalWeb"/>
        <w:spacing w:before="110" w:beforeAutospacing="0" w:after="0" w:afterAutospacing="0" w:line="360" w:lineRule="auto"/>
        <w:jc w:val="both"/>
        <w:rPr>
          <w:rFonts w:ascii="Arial" w:eastAsiaTheme="minorEastAsia" w:hAnsi="Arial" w:cs="Arial"/>
          <w:color w:val="000000" w:themeColor="text1"/>
          <w:kern w:val="24"/>
          <w:sz w:val="22"/>
          <w:szCs w:val="22"/>
        </w:rPr>
      </w:pPr>
      <w:r w:rsidRPr="00054F47">
        <w:rPr>
          <w:rFonts w:ascii="Arial" w:eastAsiaTheme="minorEastAsia" w:hAnsi="Arial" w:cs="Arial"/>
          <w:color w:val="000000" w:themeColor="text1"/>
          <w:kern w:val="24"/>
          <w:sz w:val="22"/>
          <w:szCs w:val="22"/>
          <w:lang w:val="es-MX"/>
        </w:rPr>
        <w:t xml:space="preserve">En oposición a una pedagogía basada en el formalismo y la repetición, en el didactismo y la competencia, en el autoritarismo y la disciplina, </w:t>
      </w:r>
      <w:r w:rsidR="00035063">
        <w:rPr>
          <w:rFonts w:ascii="Arial" w:eastAsiaTheme="minorEastAsia" w:hAnsi="Arial" w:cs="Arial"/>
          <w:color w:val="000000" w:themeColor="text1"/>
          <w:kern w:val="24"/>
          <w:sz w:val="22"/>
          <w:szCs w:val="22"/>
          <w:lang w:val="es-MX"/>
        </w:rPr>
        <w:t>se trata de</w:t>
      </w:r>
      <w:r w:rsidRPr="00054F47">
        <w:rPr>
          <w:rFonts w:ascii="Arial" w:eastAsiaTheme="minorEastAsia" w:hAnsi="Arial" w:cs="Arial"/>
          <w:color w:val="000000" w:themeColor="text1"/>
          <w:kern w:val="24"/>
          <w:sz w:val="22"/>
          <w:szCs w:val="22"/>
          <w:lang w:val="es-MX"/>
        </w:rPr>
        <w:t xml:space="preserve"> formulaciones que proponen una nueva educación basada en la significación, el valor y la dignidad de la infancia, centrada en los intereses espontáneos del niño, que fortalezca su actividad,  libertad y  autonomía.</w:t>
      </w:r>
    </w:p>
    <w:p w:rsidR="00E66064" w:rsidRDefault="007425FD" w:rsidP="00054F47">
      <w:pPr>
        <w:pStyle w:val="NormalWeb"/>
        <w:spacing w:before="110" w:beforeAutospacing="0" w:after="0" w:afterAutospacing="0" w:line="360" w:lineRule="auto"/>
        <w:jc w:val="both"/>
        <w:rPr>
          <w:rFonts w:ascii="Arial" w:eastAsiaTheme="minorEastAsia" w:hAnsi="Arial" w:cs="Arial"/>
          <w:color w:val="000000" w:themeColor="text1"/>
          <w:kern w:val="24"/>
          <w:sz w:val="22"/>
          <w:szCs w:val="22"/>
        </w:rPr>
      </w:pPr>
      <w:r w:rsidRPr="00054F47">
        <w:rPr>
          <w:rFonts w:ascii="Arial" w:eastAsiaTheme="minorEastAsia" w:hAnsi="Arial" w:cs="Arial"/>
          <w:color w:val="000000" w:themeColor="text1"/>
          <w:kern w:val="24"/>
          <w:sz w:val="22"/>
          <w:szCs w:val="22"/>
        </w:rPr>
        <w:lastRenderedPageBreak/>
        <w:t>Estas ideas diversas</w:t>
      </w:r>
      <w:r w:rsidR="00035063">
        <w:rPr>
          <w:rFonts w:ascii="Arial" w:eastAsiaTheme="minorEastAsia" w:hAnsi="Arial" w:cs="Arial"/>
          <w:color w:val="000000" w:themeColor="text1"/>
          <w:kern w:val="24"/>
          <w:sz w:val="22"/>
          <w:szCs w:val="22"/>
        </w:rPr>
        <w:t xml:space="preserve">, y en algunos casos contradictorias, </w:t>
      </w:r>
      <w:r w:rsidRPr="00054F47">
        <w:rPr>
          <w:rFonts w:ascii="Arial" w:eastAsiaTheme="minorEastAsia" w:hAnsi="Arial" w:cs="Arial"/>
          <w:color w:val="000000" w:themeColor="text1"/>
          <w:kern w:val="24"/>
          <w:sz w:val="22"/>
          <w:szCs w:val="22"/>
        </w:rPr>
        <w:t>enc</w:t>
      </w:r>
      <w:r w:rsidR="00652C1D" w:rsidRPr="00054F47">
        <w:rPr>
          <w:rFonts w:ascii="Arial" w:eastAsiaTheme="minorEastAsia" w:hAnsi="Arial" w:cs="Arial"/>
          <w:color w:val="000000" w:themeColor="text1"/>
          <w:kern w:val="24"/>
          <w:sz w:val="22"/>
          <w:szCs w:val="22"/>
        </w:rPr>
        <w:t>o</w:t>
      </w:r>
      <w:r w:rsidRPr="00054F47">
        <w:rPr>
          <w:rFonts w:ascii="Arial" w:eastAsiaTheme="minorEastAsia" w:hAnsi="Arial" w:cs="Arial"/>
          <w:color w:val="000000" w:themeColor="text1"/>
          <w:kern w:val="24"/>
          <w:sz w:val="22"/>
          <w:szCs w:val="22"/>
        </w:rPr>
        <w:t xml:space="preserve">ntraban un </w:t>
      </w:r>
      <w:r w:rsidR="00652C1D" w:rsidRPr="00054F47">
        <w:rPr>
          <w:rFonts w:ascii="Arial" w:eastAsiaTheme="minorEastAsia" w:hAnsi="Arial" w:cs="Arial"/>
          <w:color w:val="000000" w:themeColor="text1"/>
          <w:kern w:val="24"/>
          <w:sz w:val="22"/>
          <w:szCs w:val="22"/>
        </w:rPr>
        <w:t>punto</w:t>
      </w:r>
      <w:r w:rsidRPr="00054F47">
        <w:rPr>
          <w:rFonts w:ascii="Arial" w:eastAsiaTheme="minorEastAsia" w:hAnsi="Arial" w:cs="Arial"/>
          <w:color w:val="000000" w:themeColor="text1"/>
          <w:kern w:val="24"/>
          <w:sz w:val="22"/>
          <w:szCs w:val="22"/>
        </w:rPr>
        <w:t xml:space="preserve"> de confluencia</w:t>
      </w:r>
      <w:r w:rsidR="00652C1D" w:rsidRPr="00054F47">
        <w:rPr>
          <w:rFonts w:ascii="Arial" w:eastAsiaTheme="minorEastAsia" w:hAnsi="Arial" w:cs="Arial"/>
          <w:color w:val="000000" w:themeColor="text1"/>
          <w:kern w:val="24"/>
          <w:sz w:val="22"/>
          <w:szCs w:val="22"/>
        </w:rPr>
        <w:t xml:space="preserve"> en la crítica a la centr</w:t>
      </w:r>
      <w:r w:rsidR="00F707ED" w:rsidRPr="00054F47">
        <w:rPr>
          <w:rFonts w:ascii="Arial" w:eastAsiaTheme="minorEastAsia" w:hAnsi="Arial" w:cs="Arial"/>
          <w:color w:val="000000" w:themeColor="text1"/>
          <w:kern w:val="24"/>
          <w:sz w:val="22"/>
          <w:szCs w:val="22"/>
        </w:rPr>
        <w:t xml:space="preserve">alidad </w:t>
      </w:r>
      <w:r w:rsidR="000B0E4E" w:rsidRPr="00054F47">
        <w:rPr>
          <w:rFonts w:ascii="Arial" w:eastAsiaTheme="minorEastAsia" w:hAnsi="Arial" w:cs="Arial"/>
          <w:color w:val="000000" w:themeColor="text1"/>
          <w:kern w:val="24"/>
          <w:sz w:val="22"/>
          <w:szCs w:val="22"/>
        </w:rPr>
        <w:t xml:space="preserve">que </w:t>
      </w:r>
      <w:r w:rsidR="00F707ED" w:rsidRPr="00054F47">
        <w:rPr>
          <w:rFonts w:ascii="Arial" w:eastAsiaTheme="minorEastAsia" w:hAnsi="Arial" w:cs="Arial"/>
          <w:color w:val="000000" w:themeColor="text1"/>
          <w:kern w:val="24"/>
          <w:sz w:val="22"/>
          <w:szCs w:val="22"/>
        </w:rPr>
        <w:t>la figura del docente</w:t>
      </w:r>
      <w:r w:rsidR="00652C1D" w:rsidRPr="00054F47">
        <w:rPr>
          <w:rFonts w:ascii="Arial" w:eastAsiaTheme="minorEastAsia" w:hAnsi="Arial" w:cs="Arial"/>
          <w:color w:val="000000" w:themeColor="text1"/>
          <w:kern w:val="24"/>
          <w:sz w:val="22"/>
          <w:szCs w:val="22"/>
        </w:rPr>
        <w:t xml:space="preserve"> </w:t>
      </w:r>
      <w:r w:rsidR="000B0E4E" w:rsidRPr="00054F47">
        <w:rPr>
          <w:rFonts w:ascii="Arial" w:eastAsiaTheme="minorEastAsia" w:hAnsi="Arial" w:cs="Arial"/>
          <w:color w:val="000000" w:themeColor="text1"/>
          <w:kern w:val="24"/>
          <w:sz w:val="22"/>
          <w:szCs w:val="22"/>
        </w:rPr>
        <w:t xml:space="preserve">había adquirido </w:t>
      </w:r>
      <w:r w:rsidR="00652C1D" w:rsidRPr="00054F47">
        <w:rPr>
          <w:rFonts w:ascii="Arial" w:eastAsiaTheme="minorEastAsia" w:hAnsi="Arial" w:cs="Arial"/>
          <w:color w:val="000000" w:themeColor="text1"/>
          <w:kern w:val="24"/>
          <w:sz w:val="22"/>
          <w:szCs w:val="22"/>
        </w:rPr>
        <w:t>en los sistemas educ</w:t>
      </w:r>
      <w:r w:rsidR="000B0E4E" w:rsidRPr="00054F47">
        <w:rPr>
          <w:rFonts w:ascii="Arial" w:eastAsiaTheme="minorEastAsia" w:hAnsi="Arial" w:cs="Arial"/>
          <w:color w:val="000000" w:themeColor="text1"/>
          <w:kern w:val="24"/>
          <w:sz w:val="22"/>
          <w:szCs w:val="22"/>
        </w:rPr>
        <w:t>a</w:t>
      </w:r>
      <w:r w:rsidR="00652C1D" w:rsidRPr="00054F47">
        <w:rPr>
          <w:rFonts w:ascii="Arial" w:eastAsiaTheme="minorEastAsia" w:hAnsi="Arial" w:cs="Arial"/>
          <w:color w:val="000000" w:themeColor="text1"/>
          <w:kern w:val="24"/>
          <w:sz w:val="22"/>
          <w:szCs w:val="22"/>
        </w:rPr>
        <w:t>tivos nac</w:t>
      </w:r>
      <w:r w:rsidR="000B0E4E" w:rsidRPr="00054F47">
        <w:rPr>
          <w:rFonts w:ascii="Arial" w:eastAsiaTheme="minorEastAsia" w:hAnsi="Arial" w:cs="Arial"/>
          <w:color w:val="000000" w:themeColor="text1"/>
          <w:kern w:val="24"/>
          <w:sz w:val="22"/>
          <w:szCs w:val="22"/>
        </w:rPr>
        <w:t>i</w:t>
      </w:r>
      <w:r w:rsidR="00652C1D" w:rsidRPr="00054F47">
        <w:rPr>
          <w:rFonts w:ascii="Arial" w:eastAsiaTheme="minorEastAsia" w:hAnsi="Arial" w:cs="Arial"/>
          <w:color w:val="000000" w:themeColor="text1"/>
          <w:kern w:val="24"/>
          <w:sz w:val="22"/>
          <w:szCs w:val="22"/>
        </w:rPr>
        <w:t>onales</w:t>
      </w:r>
      <w:r w:rsidR="000B0E4E" w:rsidRPr="00054F47">
        <w:rPr>
          <w:rFonts w:ascii="Arial" w:eastAsiaTheme="minorEastAsia" w:hAnsi="Arial" w:cs="Arial"/>
          <w:color w:val="000000" w:themeColor="text1"/>
          <w:kern w:val="24"/>
          <w:sz w:val="22"/>
          <w:szCs w:val="22"/>
        </w:rPr>
        <w:t xml:space="preserve">, </w:t>
      </w:r>
      <w:r w:rsidR="00652C1D" w:rsidRPr="00054F47">
        <w:rPr>
          <w:rFonts w:ascii="Arial" w:eastAsiaTheme="minorEastAsia" w:hAnsi="Arial" w:cs="Arial"/>
          <w:color w:val="000000" w:themeColor="text1"/>
          <w:kern w:val="24"/>
          <w:sz w:val="22"/>
          <w:szCs w:val="22"/>
        </w:rPr>
        <w:t>conformado</w:t>
      </w:r>
      <w:r w:rsidR="00035063">
        <w:rPr>
          <w:rFonts w:ascii="Arial" w:eastAsiaTheme="minorEastAsia" w:hAnsi="Arial" w:cs="Arial"/>
          <w:color w:val="000000" w:themeColor="text1"/>
          <w:kern w:val="24"/>
          <w:sz w:val="22"/>
          <w:szCs w:val="22"/>
        </w:rPr>
        <w:t>s</w:t>
      </w:r>
      <w:r w:rsidR="00652C1D" w:rsidRPr="00054F47">
        <w:rPr>
          <w:rFonts w:ascii="Arial" w:eastAsiaTheme="minorEastAsia" w:hAnsi="Arial" w:cs="Arial"/>
          <w:color w:val="000000" w:themeColor="text1"/>
          <w:kern w:val="24"/>
          <w:sz w:val="22"/>
          <w:szCs w:val="22"/>
        </w:rPr>
        <w:t xml:space="preserve"> a partir del modelo de educación popular. Por el contrario</w:t>
      </w:r>
      <w:r w:rsidR="000B0E4E" w:rsidRPr="00054F47">
        <w:rPr>
          <w:rFonts w:ascii="Arial" w:eastAsiaTheme="minorEastAsia" w:hAnsi="Arial" w:cs="Arial"/>
          <w:color w:val="000000" w:themeColor="text1"/>
          <w:kern w:val="24"/>
          <w:sz w:val="22"/>
          <w:szCs w:val="22"/>
        </w:rPr>
        <w:t xml:space="preserve">, estas ideas y propuestas </w:t>
      </w:r>
      <w:r w:rsidR="00652C1D" w:rsidRPr="00054F47">
        <w:rPr>
          <w:rFonts w:ascii="Arial" w:eastAsiaTheme="minorEastAsia" w:hAnsi="Arial" w:cs="Arial"/>
          <w:color w:val="000000" w:themeColor="text1"/>
          <w:kern w:val="24"/>
          <w:sz w:val="22"/>
          <w:szCs w:val="22"/>
        </w:rPr>
        <w:t xml:space="preserve"> coincidían en ubicar al niño/niña como centro de la escena educativa</w:t>
      </w:r>
      <w:r w:rsidR="000B0E4E" w:rsidRPr="00054F47">
        <w:rPr>
          <w:rFonts w:ascii="Arial" w:eastAsiaTheme="minorEastAsia" w:hAnsi="Arial" w:cs="Arial"/>
          <w:color w:val="000000" w:themeColor="text1"/>
          <w:kern w:val="24"/>
          <w:sz w:val="22"/>
          <w:szCs w:val="22"/>
        </w:rPr>
        <w:t xml:space="preserve"> y en considerar su actividad como fuente de aprendizaje</w:t>
      </w:r>
      <w:r w:rsidR="00367F7D" w:rsidRPr="00054F47">
        <w:rPr>
          <w:rFonts w:ascii="Arial" w:eastAsiaTheme="minorEastAsia" w:hAnsi="Arial" w:cs="Arial"/>
          <w:color w:val="000000" w:themeColor="text1"/>
          <w:kern w:val="24"/>
          <w:sz w:val="22"/>
          <w:szCs w:val="22"/>
        </w:rPr>
        <w:t>.</w:t>
      </w:r>
    </w:p>
    <w:p w:rsidR="00035063" w:rsidRPr="00054F47" w:rsidRDefault="00035063" w:rsidP="00054F47">
      <w:pPr>
        <w:pStyle w:val="NormalWeb"/>
        <w:spacing w:before="110" w:beforeAutospacing="0" w:after="0" w:afterAutospacing="0" w:line="360" w:lineRule="auto"/>
        <w:jc w:val="both"/>
        <w:rPr>
          <w:rFonts w:ascii="Arial" w:eastAsiaTheme="minorEastAsia" w:hAnsi="Arial" w:cs="Arial"/>
          <w:color w:val="000000" w:themeColor="text1"/>
          <w:kern w:val="24"/>
          <w:sz w:val="22"/>
          <w:szCs w:val="22"/>
        </w:rPr>
      </w:pPr>
    </w:p>
    <w:p w:rsidR="00367F7D" w:rsidRPr="00054F47" w:rsidRDefault="00367F7D" w:rsidP="00054F47">
      <w:pPr>
        <w:pStyle w:val="NormalWeb"/>
        <w:spacing w:before="110" w:beforeAutospacing="0" w:after="0" w:afterAutospacing="0" w:line="360" w:lineRule="auto"/>
        <w:jc w:val="both"/>
        <w:rPr>
          <w:rFonts w:ascii="Arial" w:hAnsi="Arial" w:cs="Arial"/>
          <w:sz w:val="22"/>
          <w:szCs w:val="22"/>
        </w:rPr>
      </w:pPr>
      <w:r w:rsidRPr="00054F47">
        <w:rPr>
          <w:rFonts w:ascii="Arial" w:hAnsi="Arial" w:cs="Arial"/>
          <w:sz w:val="22"/>
          <w:szCs w:val="22"/>
        </w:rPr>
        <w:t>Vamos a disti</w:t>
      </w:r>
      <w:r w:rsidR="000B0E4E" w:rsidRPr="00054F47">
        <w:rPr>
          <w:rFonts w:ascii="Arial" w:hAnsi="Arial" w:cs="Arial"/>
          <w:sz w:val="22"/>
          <w:szCs w:val="22"/>
        </w:rPr>
        <w:t>n</w:t>
      </w:r>
      <w:r w:rsidRPr="00054F47">
        <w:rPr>
          <w:rFonts w:ascii="Arial" w:hAnsi="Arial" w:cs="Arial"/>
          <w:sz w:val="22"/>
          <w:szCs w:val="22"/>
        </w:rPr>
        <w:t xml:space="preserve">guir </w:t>
      </w:r>
      <w:r w:rsidR="000B0E4E" w:rsidRPr="00054F47">
        <w:rPr>
          <w:rFonts w:ascii="Arial" w:hAnsi="Arial" w:cs="Arial"/>
          <w:sz w:val="22"/>
          <w:szCs w:val="22"/>
        </w:rPr>
        <w:t>algunas expresiones de</w:t>
      </w:r>
      <w:r w:rsidR="00035063">
        <w:rPr>
          <w:rFonts w:ascii="Arial" w:hAnsi="Arial" w:cs="Arial"/>
          <w:sz w:val="22"/>
          <w:szCs w:val="22"/>
        </w:rPr>
        <w:t xml:space="preserve"> </w:t>
      </w:r>
      <w:r w:rsidR="000B0E4E" w:rsidRPr="00054F47">
        <w:rPr>
          <w:rFonts w:ascii="Arial" w:hAnsi="Arial" w:cs="Arial"/>
          <w:sz w:val="22"/>
          <w:szCs w:val="22"/>
        </w:rPr>
        <w:t>l</w:t>
      </w:r>
      <w:r w:rsidR="00035063">
        <w:rPr>
          <w:rFonts w:ascii="Arial" w:hAnsi="Arial" w:cs="Arial"/>
          <w:sz w:val="22"/>
          <w:szCs w:val="22"/>
        </w:rPr>
        <w:t>os</w:t>
      </w:r>
      <w:r w:rsidR="000B0E4E" w:rsidRPr="00054F47">
        <w:rPr>
          <w:rFonts w:ascii="Arial" w:hAnsi="Arial" w:cs="Arial"/>
          <w:sz w:val="22"/>
          <w:szCs w:val="22"/>
        </w:rPr>
        <w:t xml:space="preserve"> activismo</w:t>
      </w:r>
      <w:r w:rsidR="00035063">
        <w:rPr>
          <w:rFonts w:ascii="Arial" w:hAnsi="Arial" w:cs="Arial"/>
          <w:sz w:val="22"/>
          <w:szCs w:val="22"/>
        </w:rPr>
        <w:t>s</w:t>
      </w:r>
      <w:r w:rsidR="000B0E4E" w:rsidRPr="00054F47">
        <w:rPr>
          <w:rFonts w:ascii="Arial" w:hAnsi="Arial" w:cs="Arial"/>
          <w:sz w:val="22"/>
          <w:szCs w:val="22"/>
        </w:rPr>
        <w:t xml:space="preserve"> pedagógico</w:t>
      </w:r>
      <w:r w:rsidR="00035063">
        <w:rPr>
          <w:rFonts w:ascii="Arial" w:hAnsi="Arial" w:cs="Arial"/>
          <w:sz w:val="22"/>
          <w:szCs w:val="22"/>
        </w:rPr>
        <w:t>s</w:t>
      </w:r>
      <w:r w:rsidRPr="00054F47">
        <w:rPr>
          <w:rFonts w:ascii="Arial" w:hAnsi="Arial" w:cs="Arial"/>
          <w:sz w:val="22"/>
          <w:szCs w:val="22"/>
        </w:rPr>
        <w:t xml:space="preserve"> a fin de conocer sus ideas princi</w:t>
      </w:r>
      <w:r w:rsidR="000B0E4E" w:rsidRPr="00054F47">
        <w:rPr>
          <w:rFonts w:ascii="Arial" w:hAnsi="Arial" w:cs="Arial"/>
          <w:sz w:val="22"/>
          <w:szCs w:val="22"/>
        </w:rPr>
        <w:t>p</w:t>
      </w:r>
      <w:r w:rsidRPr="00054F47">
        <w:rPr>
          <w:rFonts w:ascii="Arial" w:hAnsi="Arial" w:cs="Arial"/>
          <w:sz w:val="22"/>
          <w:szCs w:val="22"/>
        </w:rPr>
        <w:t>a</w:t>
      </w:r>
      <w:r w:rsidR="000B0E4E" w:rsidRPr="00054F47">
        <w:rPr>
          <w:rFonts w:ascii="Arial" w:hAnsi="Arial" w:cs="Arial"/>
          <w:sz w:val="22"/>
          <w:szCs w:val="22"/>
        </w:rPr>
        <w:t>l</w:t>
      </w:r>
      <w:r w:rsidRPr="00054F47">
        <w:rPr>
          <w:rFonts w:ascii="Arial" w:hAnsi="Arial" w:cs="Arial"/>
          <w:sz w:val="22"/>
          <w:szCs w:val="22"/>
        </w:rPr>
        <w:t xml:space="preserve">es y </w:t>
      </w:r>
      <w:r w:rsidR="000B0E4E" w:rsidRPr="00054F47">
        <w:rPr>
          <w:rFonts w:ascii="Arial" w:hAnsi="Arial" w:cs="Arial"/>
          <w:sz w:val="22"/>
          <w:szCs w:val="22"/>
        </w:rPr>
        <w:t>á</w:t>
      </w:r>
      <w:r w:rsidRPr="00054F47">
        <w:rPr>
          <w:rFonts w:ascii="Arial" w:hAnsi="Arial" w:cs="Arial"/>
          <w:sz w:val="22"/>
          <w:szCs w:val="22"/>
        </w:rPr>
        <w:t>mbito</w:t>
      </w:r>
      <w:r w:rsidR="000B0E4E" w:rsidRPr="00054F47">
        <w:rPr>
          <w:rFonts w:ascii="Arial" w:hAnsi="Arial" w:cs="Arial"/>
          <w:sz w:val="22"/>
          <w:szCs w:val="22"/>
        </w:rPr>
        <w:t>s</w:t>
      </w:r>
      <w:r w:rsidRPr="00054F47">
        <w:rPr>
          <w:rFonts w:ascii="Arial" w:hAnsi="Arial" w:cs="Arial"/>
          <w:sz w:val="22"/>
          <w:szCs w:val="22"/>
        </w:rPr>
        <w:t xml:space="preserve"> de circulación.</w:t>
      </w:r>
    </w:p>
    <w:p w:rsidR="00367F7D" w:rsidRPr="00054F47" w:rsidRDefault="00367F7D" w:rsidP="00054F47">
      <w:pPr>
        <w:pStyle w:val="NormalWeb"/>
        <w:spacing w:before="110" w:beforeAutospacing="0" w:after="0" w:afterAutospacing="0" w:line="360" w:lineRule="auto"/>
        <w:jc w:val="both"/>
        <w:rPr>
          <w:rFonts w:ascii="Arial" w:hAnsi="Arial" w:cs="Arial"/>
          <w:sz w:val="22"/>
          <w:szCs w:val="22"/>
        </w:rPr>
      </w:pPr>
      <w:r w:rsidRPr="00054F47">
        <w:rPr>
          <w:rFonts w:ascii="Arial" w:hAnsi="Arial" w:cs="Arial"/>
          <w:sz w:val="22"/>
          <w:szCs w:val="22"/>
        </w:rPr>
        <w:t xml:space="preserve">En primer término </w:t>
      </w:r>
      <w:r w:rsidR="000B0E4E" w:rsidRPr="00054F47">
        <w:rPr>
          <w:rFonts w:ascii="Arial" w:hAnsi="Arial" w:cs="Arial"/>
          <w:sz w:val="22"/>
          <w:szCs w:val="22"/>
        </w:rPr>
        <w:t xml:space="preserve">señalamos </w:t>
      </w:r>
      <w:r w:rsidRPr="00054F47">
        <w:rPr>
          <w:rFonts w:ascii="Arial" w:hAnsi="Arial" w:cs="Arial"/>
          <w:sz w:val="22"/>
          <w:szCs w:val="22"/>
        </w:rPr>
        <w:t>la rec</w:t>
      </w:r>
      <w:r w:rsidR="000B0E4E" w:rsidRPr="00054F47">
        <w:rPr>
          <w:rFonts w:ascii="Arial" w:hAnsi="Arial" w:cs="Arial"/>
          <w:sz w:val="22"/>
          <w:szCs w:val="22"/>
        </w:rPr>
        <w:t>ep</w:t>
      </w:r>
      <w:r w:rsidRPr="00054F47">
        <w:rPr>
          <w:rFonts w:ascii="Arial" w:hAnsi="Arial" w:cs="Arial"/>
          <w:sz w:val="22"/>
          <w:szCs w:val="22"/>
        </w:rPr>
        <w:t>ción en Am</w:t>
      </w:r>
      <w:r w:rsidR="000B0E4E" w:rsidRPr="00054F47">
        <w:rPr>
          <w:rFonts w:ascii="Arial" w:hAnsi="Arial" w:cs="Arial"/>
          <w:sz w:val="22"/>
          <w:szCs w:val="22"/>
        </w:rPr>
        <w:t>é</w:t>
      </w:r>
      <w:r w:rsidRPr="00054F47">
        <w:rPr>
          <w:rFonts w:ascii="Arial" w:hAnsi="Arial" w:cs="Arial"/>
          <w:sz w:val="22"/>
          <w:szCs w:val="22"/>
        </w:rPr>
        <w:t>rica Latina de la corriente de</w:t>
      </w:r>
      <w:r w:rsidR="00035063">
        <w:rPr>
          <w:rFonts w:ascii="Arial" w:hAnsi="Arial" w:cs="Arial"/>
          <w:sz w:val="22"/>
          <w:szCs w:val="22"/>
        </w:rPr>
        <w:t>l</w:t>
      </w:r>
      <w:r w:rsidRPr="00054F47">
        <w:rPr>
          <w:rFonts w:ascii="Arial" w:hAnsi="Arial" w:cs="Arial"/>
          <w:sz w:val="22"/>
          <w:szCs w:val="22"/>
        </w:rPr>
        <w:t xml:space="preserve"> </w:t>
      </w:r>
      <w:r w:rsidRPr="00054F47">
        <w:rPr>
          <w:rFonts w:ascii="Arial" w:hAnsi="Arial" w:cs="Arial"/>
          <w:b/>
          <w:sz w:val="22"/>
          <w:szCs w:val="22"/>
        </w:rPr>
        <w:t>pragmatismo pedagó</w:t>
      </w:r>
      <w:r w:rsidR="000B0E4E" w:rsidRPr="00054F47">
        <w:rPr>
          <w:rFonts w:ascii="Arial" w:hAnsi="Arial" w:cs="Arial"/>
          <w:b/>
          <w:sz w:val="22"/>
          <w:szCs w:val="22"/>
        </w:rPr>
        <w:t>gi</w:t>
      </w:r>
      <w:r w:rsidRPr="00054F47">
        <w:rPr>
          <w:rFonts w:ascii="Arial" w:hAnsi="Arial" w:cs="Arial"/>
          <w:b/>
          <w:sz w:val="22"/>
          <w:szCs w:val="22"/>
        </w:rPr>
        <w:t>co</w:t>
      </w:r>
      <w:r w:rsidRPr="00054F47">
        <w:rPr>
          <w:rFonts w:ascii="Arial" w:hAnsi="Arial" w:cs="Arial"/>
          <w:sz w:val="22"/>
          <w:szCs w:val="22"/>
        </w:rPr>
        <w:t xml:space="preserve"> c</w:t>
      </w:r>
      <w:r w:rsidR="00111944" w:rsidRPr="00054F47">
        <w:rPr>
          <w:rFonts w:ascii="Arial" w:hAnsi="Arial" w:cs="Arial"/>
          <w:sz w:val="22"/>
          <w:szCs w:val="22"/>
        </w:rPr>
        <w:t>u</w:t>
      </w:r>
      <w:r w:rsidRPr="00054F47">
        <w:rPr>
          <w:rFonts w:ascii="Arial" w:hAnsi="Arial" w:cs="Arial"/>
          <w:sz w:val="22"/>
          <w:szCs w:val="22"/>
        </w:rPr>
        <w:t>yo pr</w:t>
      </w:r>
      <w:r w:rsidR="000B0E4E" w:rsidRPr="00054F47">
        <w:rPr>
          <w:rFonts w:ascii="Arial" w:hAnsi="Arial" w:cs="Arial"/>
          <w:sz w:val="22"/>
          <w:szCs w:val="22"/>
        </w:rPr>
        <w:t>i</w:t>
      </w:r>
      <w:r w:rsidRPr="00054F47">
        <w:rPr>
          <w:rFonts w:ascii="Arial" w:hAnsi="Arial" w:cs="Arial"/>
          <w:sz w:val="22"/>
          <w:szCs w:val="22"/>
        </w:rPr>
        <w:t>nc</w:t>
      </w:r>
      <w:r w:rsidR="00111944" w:rsidRPr="00054F47">
        <w:rPr>
          <w:rFonts w:ascii="Arial" w:hAnsi="Arial" w:cs="Arial"/>
          <w:sz w:val="22"/>
          <w:szCs w:val="22"/>
        </w:rPr>
        <w:t>ip</w:t>
      </w:r>
      <w:r w:rsidR="000B0E4E" w:rsidRPr="00054F47">
        <w:rPr>
          <w:rFonts w:ascii="Arial" w:hAnsi="Arial" w:cs="Arial"/>
          <w:sz w:val="22"/>
          <w:szCs w:val="22"/>
        </w:rPr>
        <w:t>al referente fue el pedagogo, psicólogo y</w:t>
      </w:r>
      <w:r w:rsidRPr="00054F47">
        <w:rPr>
          <w:rFonts w:ascii="Arial" w:hAnsi="Arial" w:cs="Arial"/>
          <w:sz w:val="22"/>
          <w:szCs w:val="22"/>
        </w:rPr>
        <w:t xml:space="preserve"> fil</w:t>
      </w:r>
      <w:r w:rsidR="000B0E4E" w:rsidRPr="00054F47">
        <w:rPr>
          <w:rFonts w:ascii="Arial" w:hAnsi="Arial" w:cs="Arial"/>
          <w:sz w:val="22"/>
          <w:szCs w:val="22"/>
        </w:rPr>
        <w:t>ó</w:t>
      </w:r>
      <w:r w:rsidRPr="00054F47">
        <w:rPr>
          <w:rFonts w:ascii="Arial" w:hAnsi="Arial" w:cs="Arial"/>
          <w:sz w:val="22"/>
          <w:szCs w:val="22"/>
        </w:rPr>
        <w:t>sofo norteamericano Joh</w:t>
      </w:r>
      <w:r w:rsidR="000B0E4E" w:rsidRPr="00054F47">
        <w:rPr>
          <w:rFonts w:ascii="Arial" w:hAnsi="Arial" w:cs="Arial"/>
          <w:sz w:val="22"/>
          <w:szCs w:val="22"/>
        </w:rPr>
        <w:t>n</w:t>
      </w:r>
      <w:r w:rsidRPr="00054F47">
        <w:rPr>
          <w:rFonts w:ascii="Arial" w:hAnsi="Arial" w:cs="Arial"/>
          <w:sz w:val="22"/>
          <w:szCs w:val="22"/>
        </w:rPr>
        <w:t xml:space="preserve"> Dewey (185</w:t>
      </w:r>
      <w:r w:rsidR="00111944" w:rsidRPr="00054F47">
        <w:rPr>
          <w:rFonts w:ascii="Arial" w:hAnsi="Arial" w:cs="Arial"/>
          <w:sz w:val="22"/>
          <w:szCs w:val="22"/>
        </w:rPr>
        <w:t>9</w:t>
      </w:r>
      <w:r w:rsidRPr="00054F47">
        <w:rPr>
          <w:rFonts w:ascii="Arial" w:hAnsi="Arial" w:cs="Arial"/>
          <w:sz w:val="22"/>
          <w:szCs w:val="22"/>
        </w:rPr>
        <w:t>-1952)</w:t>
      </w:r>
      <w:r w:rsidR="00111944" w:rsidRPr="00054F47">
        <w:rPr>
          <w:rFonts w:ascii="Arial" w:hAnsi="Arial" w:cs="Arial"/>
          <w:sz w:val="22"/>
          <w:szCs w:val="22"/>
        </w:rPr>
        <w:t xml:space="preserve">. </w:t>
      </w:r>
    </w:p>
    <w:p w:rsidR="0035088D" w:rsidRPr="00054F47" w:rsidRDefault="00111944" w:rsidP="00054F47">
      <w:pPr>
        <w:pStyle w:val="NormalWeb"/>
        <w:spacing w:before="110" w:beforeAutospacing="0" w:after="0" w:afterAutospacing="0" w:line="360" w:lineRule="auto"/>
        <w:jc w:val="both"/>
        <w:rPr>
          <w:rFonts w:ascii="Arial" w:hAnsi="Arial" w:cs="Arial"/>
          <w:sz w:val="22"/>
          <w:szCs w:val="22"/>
        </w:rPr>
      </w:pPr>
      <w:r w:rsidRPr="00054F47">
        <w:rPr>
          <w:rFonts w:ascii="Arial" w:hAnsi="Arial" w:cs="Arial"/>
          <w:sz w:val="22"/>
          <w:szCs w:val="22"/>
        </w:rPr>
        <w:t>Dewey consideraba que la democracia de basaba en libertad de los individuos y en su capacidad para ejercer esa li</w:t>
      </w:r>
      <w:r w:rsidR="000B0E4E" w:rsidRPr="00054F47">
        <w:rPr>
          <w:rFonts w:ascii="Arial" w:hAnsi="Arial" w:cs="Arial"/>
          <w:sz w:val="22"/>
          <w:szCs w:val="22"/>
        </w:rPr>
        <w:t>bertad con responsabilidad y de esa manera</w:t>
      </w:r>
      <w:r w:rsidRPr="00054F47">
        <w:rPr>
          <w:rFonts w:ascii="Arial" w:hAnsi="Arial" w:cs="Arial"/>
          <w:sz w:val="22"/>
          <w:szCs w:val="22"/>
        </w:rPr>
        <w:t xml:space="preserve"> contribuir a la emancipación de toda la sociedad. Para esto, los individuos debían ser educados en la libertad. Sólo una relación pedagógica basada en la libertad pe</w:t>
      </w:r>
      <w:r w:rsidR="00DF336A">
        <w:rPr>
          <w:rFonts w:ascii="Arial" w:hAnsi="Arial" w:cs="Arial"/>
          <w:sz w:val="22"/>
          <w:szCs w:val="22"/>
        </w:rPr>
        <w:t>r</w:t>
      </w:r>
      <w:r w:rsidRPr="00054F47">
        <w:rPr>
          <w:rFonts w:ascii="Arial" w:hAnsi="Arial" w:cs="Arial"/>
          <w:sz w:val="22"/>
          <w:szCs w:val="22"/>
        </w:rPr>
        <w:t>mitiría la educación de ciudad</w:t>
      </w:r>
      <w:r w:rsidR="000B0E4E" w:rsidRPr="00054F47">
        <w:rPr>
          <w:rFonts w:ascii="Arial" w:hAnsi="Arial" w:cs="Arial"/>
          <w:sz w:val="22"/>
          <w:szCs w:val="22"/>
        </w:rPr>
        <w:t>a</w:t>
      </w:r>
      <w:r w:rsidRPr="00054F47">
        <w:rPr>
          <w:rFonts w:ascii="Arial" w:hAnsi="Arial" w:cs="Arial"/>
          <w:sz w:val="22"/>
          <w:szCs w:val="22"/>
        </w:rPr>
        <w:t>nos para una democracia</w:t>
      </w:r>
      <w:r w:rsidR="0035088D" w:rsidRPr="00054F47">
        <w:rPr>
          <w:rFonts w:ascii="Arial" w:hAnsi="Arial" w:cs="Arial"/>
          <w:sz w:val="22"/>
          <w:szCs w:val="22"/>
        </w:rPr>
        <w:t xml:space="preserve"> plena</w:t>
      </w:r>
      <w:r w:rsidRPr="00054F47">
        <w:rPr>
          <w:rFonts w:ascii="Arial" w:hAnsi="Arial" w:cs="Arial"/>
          <w:sz w:val="22"/>
          <w:szCs w:val="22"/>
        </w:rPr>
        <w:t xml:space="preserve">. </w:t>
      </w:r>
      <w:r w:rsidR="0035088D" w:rsidRPr="00054F47">
        <w:rPr>
          <w:rFonts w:ascii="Arial" w:hAnsi="Arial" w:cs="Arial"/>
          <w:sz w:val="22"/>
          <w:szCs w:val="22"/>
        </w:rPr>
        <w:t>Una educación no autoritaria, sostenida desde un vínculo pedagógico libre requería, desde esta perspectiva la activid</w:t>
      </w:r>
      <w:r w:rsidR="00023679" w:rsidRPr="00054F47">
        <w:rPr>
          <w:rFonts w:ascii="Arial" w:hAnsi="Arial" w:cs="Arial"/>
          <w:sz w:val="22"/>
          <w:szCs w:val="22"/>
        </w:rPr>
        <w:t>ad</w:t>
      </w:r>
      <w:r w:rsidR="0035088D" w:rsidRPr="00054F47">
        <w:rPr>
          <w:rFonts w:ascii="Arial" w:hAnsi="Arial" w:cs="Arial"/>
          <w:sz w:val="22"/>
          <w:szCs w:val="22"/>
        </w:rPr>
        <w:t xml:space="preserve"> </w:t>
      </w:r>
      <w:r w:rsidR="00023679" w:rsidRPr="00054F47">
        <w:rPr>
          <w:rFonts w:ascii="Arial" w:hAnsi="Arial" w:cs="Arial"/>
          <w:sz w:val="22"/>
          <w:szCs w:val="22"/>
        </w:rPr>
        <w:t>d</w:t>
      </w:r>
      <w:r w:rsidR="0035088D" w:rsidRPr="00054F47">
        <w:rPr>
          <w:rFonts w:ascii="Arial" w:hAnsi="Arial" w:cs="Arial"/>
          <w:sz w:val="22"/>
          <w:szCs w:val="22"/>
        </w:rPr>
        <w:t>e l</w:t>
      </w:r>
      <w:r w:rsidR="00023679" w:rsidRPr="00054F47">
        <w:rPr>
          <w:rFonts w:ascii="Arial" w:hAnsi="Arial" w:cs="Arial"/>
          <w:sz w:val="22"/>
          <w:szCs w:val="22"/>
        </w:rPr>
        <w:t>x</w:t>
      </w:r>
      <w:r w:rsidR="0035088D" w:rsidRPr="00054F47">
        <w:rPr>
          <w:rFonts w:ascii="Arial" w:hAnsi="Arial" w:cs="Arial"/>
          <w:sz w:val="22"/>
          <w:szCs w:val="22"/>
        </w:rPr>
        <w:t>s alumn</w:t>
      </w:r>
      <w:r w:rsidR="00023679" w:rsidRPr="00054F47">
        <w:rPr>
          <w:rFonts w:ascii="Arial" w:hAnsi="Arial" w:cs="Arial"/>
          <w:sz w:val="22"/>
          <w:szCs w:val="22"/>
        </w:rPr>
        <w:t>x</w:t>
      </w:r>
      <w:r w:rsidR="0035088D" w:rsidRPr="00054F47">
        <w:rPr>
          <w:rFonts w:ascii="Arial" w:hAnsi="Arial" w:cs="Arial"/>
          <w:sz w:val="22"/>
          <w:szCs w:val="22"/>
        </w:rPr>
        <w:t>s.</w:t>
      </w:r>
    </w:p>
    <w:p w:rsidR="00367F7D" w:rsidRPr="00054F47" w:rsidRDefault="0035088D" w:rsidP="00054F47">
      <w:pPr>
        <w:pStyle w:val="NormalWeb"/>
        <w:spacing w:before="110" w:beforeAutospacing="0" w:after="0" w:afterAutospacing="0" w:line="360" w:lineRule="auto"/>
        <w:jc w:val="both"/>
        <w:rPr>
          <w:rFonts w:ascii="Arial" w:hAnsi="Arial" w:cs="Arial"/>
          <w:sz w:val="22"/>
          <w:szCs w:val="22"/>
        </w:rPr>
      </w:pPr>
      <w:r w:rsidRPr="00054F47">
        <w:rPr>
          <w:rFonts w:ascii="Arial" w:hAnsi="Arial" w:cs="Arial"/>
          <w:sz w:val="22"/>
          <w:szCs w:val="22"/>
        </w:rPr>
        <w:t>La recepción de las ideas  de Dewey en Am</w:t>
      </w:r>
      <w:r w:rsidR="00023679" w:rsidRPr="00054F47">
        <w:rPr>
          <w:rFonts w:ascii="Arial" w:hAnsi="Arial" w:cs="Arial"/>
          <w:sz w:val="22"/>
          <w:szCs w:val="22"/>
        </w:rPr>
        <w:t>é</w:t>
      </w:r>
      <w:r w:rsidRPr="00054F47">
        <w:rPr>
          <w:rFonts w:ascii="Arial" w:hAnsi="Arial" w:cs="Arial"/>
          <w:sz w:val="22"/>
          <w:szCs w:val="22"/>
        </w:rPr>
        <w:t xml:space="preserve">rica </w:t>
      </w:r>
      <w:r w:rsidR="00023679" w:rsidRPr="00054F47">
        <w:rPr>
          <w:rFonts w:ascii="Arial" w:hAnsi="Arial" w:cs="Arial"/>
          <w:sz w:val="22"/>
          <w:szCs w:val="22"/>
        </w:rPr>
        <w:t>L</w:t>
      </w:r>
      <w:r w:rsidRPr="00054F47">
        <w:rPr>
          <w:rFonts w:ascii="Arial" w:hAnsi="Arial" w:cs="Arial"/>
          <w:sz w:val="22"/>
          <w:szCs w:val="22"/>
        </w:rPr>
        <w:t>atina se hace evidente a partir de la d</w:t>
      </w:r>
      <w:r w:rsidR="00023679" w:rsidRPr="00054F47">
        <w:rPr>
          <w:rFonts w:ascii="Arial" w:hAnsi="Arial" w:cs="Arial"/>
          <w:sz w:val="22"/>
          <w:szCs w:val="22"/>
        </w:rPr>
        <w:t>é</w:t>
      </w:r>
      <w:r w:rsidRPr="00054F47">
        <w:rPr>
          <w:rFonts w:ascii="Arial" w:hAnsi="Arial" w:cs="Arial"/>
          <w:sz w:val="22"/>
          <w:szCs w:val="22"/>
        </w:rPr>
        <w:t>cada de 1910</w:t>
      </w:r>
      <w:r w:rsidR="00F72AC0" w:rsidRPr="00054F47">
        <w:rPr>
          <w:rFonts w:ascii="Arial" w:hAnsi="Arial" w:cs="Arial"/>
          <w:sz w:val="22"/>
          <w:szCs w:val="22"/>
        </w:rPr>
        <w:t>, dando lugar a disti</w:t>
      </w:r>
      <w:r w:rsidR="00023679" w:rsidRPr="00054F47">
        <w:rPr>
          <w:rFonts w:ascii="Arial" w:hAnsi="Arial" w:cs="Arial"/>
          <w:sz w:val="22"/>
          <w:szCs w:val="22"/>
        </w:rPr>
        <w:t>n</w:t>
      </w:r>
      <w:r w:rsidR="00F72AC0" w:rsidRPr="00054F47">
        <w:rPr>
          <w:rFonts w:ascii="Arial" w:hAnsi="Arial" w:cs="Arial"/>
          <w:sz w:val="22"/>
          <w:szCs w:val="22"/>
        </w:rPr>
        <w:t>tas lecturas y debates, incluso en las décadas posteriores. En líneas generales, podemos señalar que el pensamient</w:t>
      </w:r>
      <w:r w:rsidR="00023679" w:rsidRPr="00054F47">
        <w:rPr>
          <w:rFonts w:ascii="Arial" w:hAnsi="Arial" w:cs="Arial"/>
          <w:sz w:val="22"/>
          <w:szCs w:val="22"/>
        </w:rPr>
        <w:t>o</w:t>
      </w:r>
      <w:r w:rsidR="00F72AC0" w:rsidRPr="00054F47">
        <w:rPr>
          <w:rFonts w:ascii="Arial" w:hAnsi="Arial" w:cs="Arial"/>
          <w:sz w:val="22"/>
          <w:szCs w:val="22"/>
        </w:rPr>
        <w:t xml:space="preserve"> de Dewe</w:t>
      </w:r>
      <w:r w:rsidR="00023679" w:rsidRPr="00054F47">
        <w:rPr>
          <w:rFonts w:ascii="Arial" w:hAnsi="Arial" w:cs="Arial"/>
          <w:sz w:val="22"/>
          <w:szCs w:val="22"/>
        </w:rPr>
        <w:t>y</w:t>
      </w:r>
      <w:r w:rsidR="00F72AC0" w:rsidRPr="00054F47">
        <w:rPr>
          <w:rFonts w:ascii="Arial" w:hAnsi="Arial" w:cs="Arial"/>
          <w:sz w:val="22"/>
          <w:szCs w:val="22"/>
        </w:rPr>
        <w:t xml:space="preserve"> inició un debate en relación</w:t>
      </w:r>
      <w:r w:rsidR="00023679" w:rsidRPr="00054F47">
        <w:rPr>
          <w:rFonts w:ascii="Arial" w:hAnsi="Arial" w:cs="Arial"/>
          <w:sz w:val="22"/>
          <w:szCs w:val="22"/>
        </w:rPr>
        <w:t xml:space="preserve"> a las reformas educativas nece</w:t>
      </w:r>
      <w:r w:rsidR="00F72AC0" w:rsidRPr="00054F47">
        <w:rPr>
          <w:rFonts w:ascii="Arial" w:hAnsi="Arial" w:cs="Arial"/>
          <w:sz w:val="22"/>
          <w:szCs w:val="22"/>
        </w:rPr>
        <w:t>s</w:t>
      </w:r>
      <w:r w:rsidR="00023679" w:rsidRPr="00054F47">
        <w:rPr>
          <w:rFonts w:ascii="Arial" w:hAnsi="Arial" w:cs="Arial"/>
          <w:sz w:val="22"/>
          <w:szCs w:val="22"/>
        </w:rPr>
        <w:t>a</w:t>
      </w:r>
      <w:r w:rsidR="00F72AC0" w:rsidRPr="00054F47">
        <w:rPr>
          <w:rFonts w:ascii="Arial" w:hAnsi="Arial" w:cs="Arial"/>
          <w:sz w:val="22"/>
          <w:szCs w:val="22"/>
        </w:rPr>
        <w:t>r</w:t>
      </w:r>
      <w:r w:rsidR="00023679" w:rsidRPr="00054F47">
        <w:rPr>
          <w:rFonts w:ascii="Arial" w:hAnsi="Arial" w:cs="Arial"/>
          <w:sz w:val="22"/>
          <w:szCs w:val="22"/>
        </w:rPr>
        <w:t>i</w:t>
      </w:r>
      <w:r w:rsidR="00F72AC0" w:rsidRPr="00054F47">
        <w:rPr>
          <w:rFonts w:ascii="Arial" w:hAnsi="Arial" w:cs="Arial"/>
          <w:sz w:val="22"/>
          <w:szCs w:val="22"/>
        </w:rPr>
        <w:t>as para que los sistemas educativos contribuyeran a la consolidación de sistemas</w:t>
      </w:r>
      <w:r w:rsidR="00023679" w:rsidRPr="00054F47">
        <w:rPr>
          <w:rFonts w:ascii="Arial" w:hAnsi="Arial" w:cs="Arial"/>
          <w:sz w:val="22"/>
          <w:szCs w:val="22"/>
        </w:rPr>
        <w:t xml:space="preserve"> políticos </w:t>
      </w:r>
      <w:r w:rsidR="00F72AC0" w:rsidRPr="00054F47">
        <w:rPr>
          <w:rFonts w:ascii="Arial" w:hAnsi="Arial" w:cs="Arial"/>
          <w:sz w:val="22"/>
          <w:szCs w:val="22"/>
        </w:rPr>
        <w:t xml:space="preserve">democráticos. </w:t>
      </w:r>
    </w:p>
    <w:p w:rsidR="00023679" w:rsidRPr="00054F47" w:rsidRDefault="00023679" w:rsidP="00054F47">
      <w:pPr>
        <w:pStyle w:val="NormalWeb"/>
        <w:spacing w:before="110" w:beforeAutospacing="0" w:after="0" w:afterAutospacing="0" w:line="360" w:lineRule="auto"/>
        <w:jc w:val="both"/>
        <w:rPr>
          <w:rFonts w:ascii="Arial" w:hAnsi="Arial" w:cs="Arial"/>
          <w:sz w:val="22"/>
          <w:szCs w:val="22"/>
        </w:rPr>
      </w:pPr>
    </w:p>
    <w:p w:rsidR="00FF6F7B" w:rsidRPr="00054F47" w:rsidRDefault="00D717BC" w:rsidP="00054F47">
      <w:pPr>
        <w:autoSpaceDE w:val="0"/>
        <w:autoSpaceDN w:val="0"/>
        <w:adjustRightInd w:val="0"/>
        <w:spacing w:line="360" w:lineRule="auto"/>
        <w:jc w:val="both"/>
        <w:rPr>
          <w:rFonts w:ascii="Arial" w:eastAsiaTheme="minorHAnsi" w:hAnsi="Arial" w:cs="Arial"/>
          <w:sz w:val="22"/>
          <w:szCs w:val="22"/>
          <w:lang w:eastAsia="en-US"/>
        </w:rPr>
      </w:pPr>
      <w:r w:rsidRPr="00054F47">
        <w:rPr>
          <w:rFonts w:ascii="Arial" w:hAnsi="Arial" w:cs="Arial"/>
          <w:sz w:val="22"/>
          <w:szCs w:val="22"/>
        </w:rPr>
        <w:t xml:space="preserve">En segundo lugar, señalamos las ideas y aportes del movimiento de la </w:t>
      </w:r>
      <w:r w:rsidRPr="00054F47">
        <w:rPr>
          <w:rFonts w:ascii="Arial" w:hAnsi="Arial" w:cs="Arial"/>
          <w:b/>
          <w:sz w:val="22"/>
          <w:szCs w:val="22"/>
        </w:rPr>
        <w:t>Escuela Nueva</w:t>
      </w:r>
      <w:r w:rsidRPr="00054F47">
        <w:rPr>
          <w:rFonts w:ascii="Arial" w:hAnsi="Arial" w:cs="Arial"/>
          <w:sz w:val="22"/>
          <w:szCs w:val="22"/>
        </w:rPr>
        <w:t xml:space="preserve">. </w:t>
      </w:r>
      <w:r w:rsidR="00164908" w:rsidRPr="00054F47">
        <w:rPr>
          <w:rFonts w:ascii="Arial" w:hAnsi="Arial" w:cs="Arial"/>
          <w:sz w:val="22"/>
          <w:szCs w:val="22"/>
        </w:rPr>
        <w:t>Con esta deno</w:t>
      </w:r>
      <w:r w:rsidR="00023679" w:rsidRPr="00054F47">
        <w:rPr>
          <w:rFonts w:ascii="Arial" w:hAnsi="Arial" w:cs="Arial"/>
          <w:sz w:val="22"/>
          <w:szCs w:val="22"/>
        </w:rPr>
        <w:t>m</w:t>
      </w:r>
      <w:r w:rsidR="00164908" w:rsidRPr="00054F47">
        <w:rPr>
          <w:rFonts w:ascii="Arial" w:hAnsi="Arial" w:cs="Arial"/>
          <w:sz w:val="22"/>
          <w:szCs w:val="22"/>
        </w:rPr>
        <w:t xml:space="preserve">inación no nos referimos </w:t>
      </w:r>
      <w:r w:rsidR="00164908" w:rsidRPr="00054F47">
        <w:rPr>
          <w:rFonts w:ascii="Arial" w:eastAsiaTheme="minorHAnsi" w:hAnsi="Arial" w:cs="Arial"/>
          <w:color w:val="auto"/>
          <w:kern w:val="0"/>
          <w:sz w:val="22"/>
          <w:szCs w:val="22"/>
          <w:lang w:eastAsia="en-US" w:bidi="ar-SA"/>
        </w:rPr>
        <w:t xml:space="preserve">a un tipo de </w:t>
      </w:r>
      <w:r w:rsidRPr="00054F47">
        <w:rPr>
          <w:rFonts w:ascii="Arial" w:eastAsiaTheme="minorHAnsi" w:hAnsi="Arial" w:cs="Arial"/>
          <w:color w:val="auto"/>
          <w:kern w:val="0"/>
          <w:sz w:val="22"/>
          <w:szCs w:val="22"/>
          <w:lang w:eastAsia="en-US" w:bidi="ar-SA"/>
        </w:rPr>
        <w:t>escuela o sistema didáctico</w:t>
      </w:r>
      <w:r w:rsidR="00164908"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 xml:space="preserve">determinado, sino a un conjunto de </w:t>
      </w:r>
      <w:r w:rsidR="00164908" w:rsidRPr="00054F47">
        <w:rPr>
          <w:rFonts w:ascii="Arial" w:eastAsiaTheme="minorHAnsi" w:hAnsi="Arial" w:cs="Arial"/>
          <w:color w:val="auto"/>
          <w:kern w:val="0"/>
          <w:sz w:val="22"/>
          <w:szCs w:val="22"/>
          <w:lang w:eastAsia="en-US" w:bidi="ar-SA"/>
        </w:rPr>
        <w:t xml:space="preserve">ideas, </w:t>
      </w:r>
      <w:r w:rsidRPr="00054F47">
        <w:rPr>
          <w:rFonts w:ascii="Arial" w:eastAsiaTheme="minorHAnsi" w:hAnsi="Arial" w:cs="Arial"/>
          <w:color w:val="auto"/>
          <w:kern w:val="0"/>
          <w:sz w:val="22"/>
          <w:szCs w:val="22"/>
          <w:lang w:eastAsia="en-US" w:bidi="ar-SA"/>
        </w:rPr>
        <w:t>principios</w:t>
      </w:r>
      <w:r w:rsidR="00164908" w:rsidRPr="00054F47">
        <w:rPr>
          <w:rFonts w:ascii="Arial" w:eastAsiaTheme="minorHAnsi" w:hAnsi="Arial" w:cs="Arial"/>
          <w:color w:val="auto"/>
          <w:kern w:val="0"/>
          <w:sz w:val="22"/>
          <w:szCs w:val="22"/>
          <w:lang w:eastAsia="en-US" w:bidi="ar-SA"/>
        </w:rPr>
        <w:t xml:space="preserve"> y propu</w:t>
      </w:r>
      <w:r w:rsidR="00023679" w:rsidRPr="00054F47">
        <w:rPr>
          <w:rFonts w:ascii="Arial" w:eastAsiaTheme="minorHAnsi" w:hAnsi="Arial" w:cs="Arial"/>
          <w:color w:val="auto"/>
          <w:kern w:val="0"/>
          <w:sz w:val="22"/>
          <w:szCs w:val="22"/>
          <w:lang w:eastAsia="en-US" w:bidi="ar-SA"/>
        </w:rPr>
        <w:t>e</w:t>
      </w:r>
      <w:r w:rsidR="00164908" w:rsidRPr="00054F47">
        <w:rPr>
          <w:rFonts w:ascii="Arial" w:eastAsiaTheme="minorHAnsi" w:hAnsi="Arial" w:cs="Arial"/>
          <w:color w:val="auto"/>
          <w:kern w:val="0"/>
          <w:sz w:val="22"/>
          <w:szCs w:val="22"/>
          <w:lang w:eastAsia="en-US" w:bidi="ar-SA"/>
        </w:rPr>
        <w:t xml:space="preserve">stas </w:t>
      </w:r>
      <w:r w:rsidRPr="00054F47">
        <w:rPr>
          <w:rFonts w:ascii="Arial" w:eastAsiaTheme="minorHAnsi" w:hAnsi="Arial" w:cs="Arial"/>
          <w:color w:val="auto"/>
          <w:kern w:val="0"/>
          <w:sz w:val="22"/>
          <w:szCs w:val="22"/>
          <w:lang w:eastAsia="en-US" w:bidi="ar-SA"/>
        </w:rPr>
        <w:t>tendientes a rev</w:t>
      </w:r>
      <w:r w:rsidR="00DF336A">
        <w:rPr>
          <w:rFonts w:ascii="Arial" w:eastAsiaTheme="minorHAnsi" w:hAnsi="Arial" w:cs="Arial"/>
          <w:color w:val="auto"/>
          <w:kern w:val="0"/>
          <w:sz w:val="22"/>
          <w:szCs w:val="22"/>
          <w:lang w:eastAsia="en-US" w:bidi="ar-SA"/>
        </w:rPr>
        <w:t>er</w:t>
      </w:r>
      <w:r w:rsidRPr="00054F47">
        <w:rPr>
          <w:rFonts w:ascii="Arial" w:eastAsiaTheme="minorHAnsi" w:hAnsi="Arial" w:cs="Arial"/>
          <w:color w:val="auto"/>
          <w:kern w:val="0"/>
          <w:sz w:val="22"/>
          <w:szCs w:val="22"/>
          <w:lang w:eastAsia="en-US" w:bidi="ar-SA"/>
        </w:rPr>
        <w:t xml:space="preserve"> las formas tradicionales de la enseñanza</w:t>
      </w:r>
      <w:r w:rsidR="00164908" w:rsidRPr="00054F47">
        <w:rPr>
          <w:rFonts w:ascii="Arial" w:eastAsiaTheme="minorHAnsi" w:hAnsi="Arial" w:cs="Arial"/>
          <w:color w:val="auto"/>
          <w:kern w:val="0"/>
          <w:sz w:val="22"/>
          <w:szCs w:val="22"/>
          <w:lang w:eastAsia="en-US" w:bidi="ar-SA"/>
        </w:rPr>
        <w:t xml:space="preserve">. </w:t>
      </w:r>
      <w:r w:rsidR="00D77E90" w:rsidRPr="00054F47">
        <w:rPr>
          <w:rFonts w:ascii="Arial" w:eastAsiaTheme="minorHAnsi" w:hAnsi="Arial" w:cs="Arial"/>
          <w:color w:val="auto"/>
          <w:kern w:val="0"/>
          <w:sz w:val="22"/>
          <w:szCs w:val="22"/>
          <w:lang w:eastAsia="en-US" w:bidi="ar-SA"/>
        </w:rPr>
        <w:t>Se expande por Eur</w:t>
      </w:r>
      <w:r w:rsidR="00023679" w:rsidRPr="00054F47">
        <w:rPr>
          <w:rFonts w:ascii="Arial" w:eastAsiaTheme="minorHAnsi" w:hAnsi="Arial" w:cs="Arial"/>
          <w:color w:val="auto"/>
          <w:kern w:val="0"/>
          <w:sz w:val="22"/>
          <w:szCs w:val="22"/>
          <w:lang w:eastAsia="en-US" w:bidi="ar-SA"/>
        </w:rPr>
        <w:t>op</w:t>
      </w:r>
      <w:r w:rsidR="00D77E90" w:rsidRPr="00054F47">
        <w:rPr>
          <w:rFonts w:ascii="Arial" w:eastAsiaTheme="minorHAnsi" w:hAnsi="Arial" w:cs="Arial"/>
          <w:color w:val="auto"/>
          <w:kern w:val="0"/>
          <w:sz w:val="22"/>
          <w:szCs w:val="22"/>
          <w:lang w:eastAsia="en-US" w:bidi="ar-SA"/>
        </w:rPr>
        <w:t xml:space="preserve">a occidental y Estados </w:t>
      </w:r>
      <w:r w:rsidR="00DF336A">
        <w:rPr>
          <w:rFonts w:ascii="Arial" w:eastAsiaTheme="minorHAnsi" w:hAnsi="Arial" w:cs="Arial"/>
          <w:color w:val="auto"/>
          <w:kern w:val="0"/>
          <w:sz w:val="22"/>
          <w:szCs w:val="22"/>
          <w:lang w:eastAsia="en-US" w:bidi="ar-SA"/>
        </w:rPr>
        <w:t>U</w:t>
      </w:r>
      <w:r w:rsidR="00D77E90" w:rsidRPr="00054F47">
        <w:rPr>
          <w:rFonts w:ascii="Arial" w:eastAsiaTheme="minorHAnsi" w:hAnsi="Arial" w:cs="Arial"/>
          <w:color w:val="auto"/>
          <w:kern w:val="0"/>
          <w:sz w:val="22"/>
          <w:szCs w:val="22"/>
          <w:lang w:eastAsia="en-US" w:bidi="ar-SA"/>
        </w:rPr>
        <w:t>nidos a part</w:t>
      </w:r>
      <w:r w:rsidR="00023679" w:rsidRPr="00054F47">
        <w:rPr>
          <w:rFonts w:ascii="Arial" w:eastAsiaTheme="minorHAnsi" w:hAnsi="Arial" w:cs="Arial"/>
          <w:color w:val="auto"/>
          <w:kern w:val="0"/>
          <w:sz w:val="22"/>
          <w:szCs w:val="22"/>
          <w:lang w:eastAsia="en-US" w:bidi="ar-SA"/>
        </w:rPr>
        <w:t>i</w:t>
      </w:r>
      <w:r w:rsidR="00D77E90" w:rsidRPr="00054F47">
        <w:rPr>
          <w:rFonts w:ascii="Arial" w:eastAsiaTheme="minorHAnsi" w:hAnsi="Arial" w:cs="Arial"/>
          <w:color w:val="auto"/>
          <w:kern w:val="0"/>
          <w:sz w:val="22"/>
          <w:szCs w:val="22"/>
          <w:lang w:eastAsia="en-US" w:bidi="ar-SA"/>
        </w:rPr>
        <w:t>r de m</w:t>
      </w:r>
      <w:r w:rsidR="00023679" w:rsidRPr="00054F47">
        <w:rPr>
          <w:rFonts w:ascii="Arial" w:eastAsiaTheme="minorHAnsi" w:hAnsi="Arial" w:cs="Arial"/>
          <w:color w:val="auto"/>
          <w:kern w:val="0"/>
          <w:sz w:val="22"/>
          <w:szCs w:val="22"/>
          <w:lang w:eastAsia="en-US" w:bidi="ar-SA"/>
        </w:rPr>
        <w:t>ú</w:t>
      </w:r>
      <w:r w:rsidR="00D77E90" w:rsidRPr="00054F47">
        <w:rPr>
          <w:rFonts w:ascii="Arial" w:eastAsiaTheme="minorHAnsi" w:hAnsi="Arial" w:cs="Arial"/>
          <w:color w:val="auto"/>
          <w:kern w:val="0"/>
          <w:sz w:val="22"/>
          <w:szCs w:val="22"/>
          <w:lang w:eastAsia="en-US" w:bidi="ar-SA"/>
        </w:rPr>
        <w:t>ltiples aportes intelectuales y cobra vigor a</w:t>
      </w:r>
      <w:r w:rsidR="00023679" w:rsidRPr="00054F47">
        <w:rPr>
          <w:rFonts w:ascii="Arial" w:eastAsiaTheme="minorHAnsi" w:hAnsi="Arial" w:cs="Arial"/>
          <w:color w:val="auto"/>
          <w:kern w:val="0"/>
          <w:sz w:val="22"/>
          <w:szCs w:val="22"/>
          <w:lang w:eastAsia="en-US" w:bidi="ar-SA"/>
        </w:rPr>
        <w:t xml:space="preserve"> partir de la catástrofe de la  primera guerra</w:t>
      </w:r>
      <w:r w:rsidR="00D77E90"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Es</w:t>
      </w:r>
      <w:r w:rsidR="003942A2" w:rsidRPr="00054F47">
        <w:rPr>
          <w:rFonts w:ascii="Arial" w:eastAsiaTheme="minorHAnsi" w:hAnsi="Arial" w:cs="Arial"/>
          <w:color w:val="auto"/>
          <w:kern w:val="0"/>
          <w:sz w:val="22"/>
          <w:szCs w:val="22"/>
          <w:lang w:eastAsia="en-US" w:bidi="ar-SA"/>
        </w:rPr>
        <w:t>ta</w:t>
      </w:r>
      <w:r w:rsidRPr="00054F47">
        <w:rPr>
          <w:rFonts w:ascii="Arial" w:eastAsiaTheme="minorHAnsi" w:hAnsi="Arial" w:cs="Arial"/>
          <w:color w:val="auto"/>
          <w:kern w:val="0"/>
          <w:sz w:val="22"/>
          <w:szCs w:val="22"/>
          <w:lang w:eastAsia="en-US" w:bidi="ar-SA"/>
        </w:rPr>
        <w:t xml:space="preserve">s </w:t>
      </w:r>
      <w:r w:rsidR="003942A2" w:rsidRPr="00054F47">
        <w:rPr>
          <w:rFonts w:ascii="Arial" w:eastAsiaTheme="minorHAnsi" w:hAnsi="Arial" w:cs="Arial"/>
          <w:color w:val="auto"/>
          <w:kern w:val="0"/>
          <w:sz w:val="22"/>
          <w:szCs w:val="22"/>
          <w:lang w:eastAsia="en-US" w:bidi="ar-SA"/>
        </w:rPr>
        <w:t xml:space="preserve">ideas inicialmente </w:t>
      </w:r>
      <w:r w:rsidRPr="00054F47">
        <w:rPr>
          <w:rFonts w:ascii="Arial" w:eastAsiaTheme="minorHAnsi" w:hAnsi="Arial" w:cs="Arial"/>
          <w:color w:val="auto"/>
          <w:kern w:val="0"/>
          <w:sz w:val="22"/>
          <w:szCs w:val="22"/>
          <w:lang w:eastAsia="en-US" w:bidi="ar-SA"/>
        </w:rPr>
        <w:t>derivaron de una nueva</w:t>
      </w:r>
      <w:r w:rsidR="00164908"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comprensión</w:t>
      </w:r>
      <w:r w:rsidR="00023679" w:rsidRPr="00054F47">
        <w:rPr>
          <w:rFonts w:ascii="Arial" w:eastAsiaTheme="minorHAnsi" w:hAnsi="Arial" w:cs="Arial"/>
          <w:color w:val="auto"/>
          <w:kern w:val="0"/>
          <w:sz w:val="22"/>
          <w:szCs w:val="22"/>
          <w:lang w:eastAsia="en-US" w:bidi="ar-SA"/>
        </w:rPr>
        <w:t xml:space="preserve"> acerca </w:t>
      </w:r>
      <w:r w:rsidRPr="00054F47">
        <w:rPr>
          <w:rFonts w:ascii="Arial" w:eastAsiaTheme="minorHAnsi" w:hAnsi="Arial" w:cs="Arial"/>
          <w:color w:val="auto"/>
          <w:kern w:val="0"/>
          <w:sz w:val="22"/>
          <w:szCs w:val="22"/>
          <w:lang w:eastAsia="en-US" w:bidi="ar-SA"/>
        </w:rPr>
        <w:t>de las necesidades de la infancia, inspirada</w:t>
      </w:r>
      <w:r w:rsidR="00164908"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en las conclusiones de los estudios que la biología y la</w:t>
      </w:r>
      <w:r w:rsidR="00164908"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 xml:space="preserve">psicología iniciaban entonces. Pero </w:t>
      </w:r>
      <w:r w:rsidR="003942A2" w:rsidRPr="00054F47">
        <w:rPr>
          <w:rFonts w:ascii="Arial" w:eastAsiaTheme="minorHAnsi" w:hAnsi="Arial" w:cs="Arial"/>
          <w:color w:val="auto"/>
          <w:kern w:val="0"/>
          <w:sz w:val="22"/>
          <w:szCs w:val="22"/>
          <w:lang w:eastAsia="en-US" w:bidi="ar-SA"/>
        </w:rPr>
        <w:t xml:space="preserve">después </w:t>
      </w:r>
      <w:r w:rsidRPr="00054F47">
        <w:rPr>
          <w:rFonts w:ascii="Arial" w:eastAsiaTheme="minorHAnsi" w:hAnsi="Arial" w:cs="Arial"/>
          <w:color w:val="auto"/>
          <w:kern w:val="0"/>
          <w:sz w:val="22"/>
          <w:szCs w:val="22"/>
          <w:lang w:eastAsia="en-US" w:bidi="ar-SA"/>
        </w:rPr>
        <w:t>se ampliaron,</w:t>
      </w:r>
      <w:r w:rsidR="00164908"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relacionándose con otr</w:t>
      </w:r>
      <w:r w:rsidR="003942A2" w:rsidRPr="00054F47">
        <w:rPr>
          <w:rFonts w:ascii="Arial" w:eastAsiaTheme="minorHAnsi" w:hAnsi="Arial" w:cs="Arial"/>
          <w:color w:val="auto"/>
          <w:kern w:val="0"/>
          <w:sz w:val="22"/>
          <w:szCs w:val="22"/>
          <w:lang w:eastAsia="en-US" w:bidi="ar-SA"/>
        </w:rPr>
        <w:t>a</w:t>
      </w:r>
      <w:r w:rsidRPr="00054F47">
        <w:rPr>
          <w:rFonts w:ascii="Arial" w:eastAsiaTheme="minorHAnsi" w:hAnsi="Arial" w:cs="Arial"/>
          <w:color w:val="auto"/>
          <w:kern w:val="0"/>
          <w:sz w:val="22"/>
          <w:szCs w:val="22"/>
          <w:lang w:eastAsia="en-US" w:bidi="ar-SA"/>
        </w:rPr>
        <w:t>s</w:t>
      </w:r>
      <w:r w:rsidR="00023679" w:rsidRPr="00054F47">
        <w:rPr>
          <w:rFonts w:ascii="Arial" w:eastAsiaTheme="minorHAnsi" w:hAnsi="Arial" w:cs="Arial"/>
          <w:color w:val="auto"/>
          <w:kern w:val="0"/>
          <w:sz w:val="22"/>
          <w:szCs w:val="22"/>
          <w:lang w:eastAsia="en-US" w:bidi="ar-SA"/>
        </w:rPr>
        <w:t xml:space="preserve"> contribuciones</w:t>
      </w:r>
      <w:r w:rsidRPr="00054F47">
        <w:rPr>
          <w:rFonts w:ascii="Arial" w:eastAsiaTheme="minorHAnsi" w:hAnsi="Arial" w:cs="Arial"/>
          <w:color w:val="auto"/>
          <w:kern w:val="0"/>
          <w:sz w:val="22"/>
          <w:szCs w:val="22"/>
          <w:lang w:eastAsia="en-US" w:bidi="ar-SA"/>
        </w:rPr>
        <w:t>, relativ</w:t>
      </w:r>
      <w:r w:rsidR="003942A2" w:rsidRPr="00054F47">
        <w:rPr>
          <w:rFonts w:ascii="Arial" w:eastAsiaTheme="minorHAnsi" w:hAnsi="Arial" w:cs="Arial"/>
          <w:color w:val="auto"/>
          <w:kern w:val="0"/>
          <w:sz w:val="22"/>
          <w:szCs w:val="22"/>
          <w:lang w:eastAsia="en-US" w:bidi="ar-SA"/>
        </w:rPr>
        <w:t>a</w:t>
      </w:r>
      <w:r w:rsidRPr="00054F47">
        <w:rPr>
          <w:rFonts w:ascii="Arial" w:eastAsiaTheme="minorHAnsi" w:hAnsi="Arial" w:cs="Arial"/>
          <w:color w:val="auto"/>
          <w:kern w:val="0"/>
          <w:sz w:val="22"/>
          <w:szCs w:val="22"/>
          <w:lang w:eastAsia="en-US" w:bidi="ar-SA"/>
        </w:rPr>
        <w:t>s a las</w:t>
      </w:r>
      <w:r w:rsidR="00164908"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funciones de la escuela frente a las nuevas exigencias de</w:t>
      </w:r>
      <w:r w:rsidR="00D77E90" w:rsidRPr="00054F47">
        <w:rPr>
          <w:rFonts w:ascii="Arial" w:eastAsiaTheme="minorHAnsi" w:hAnsi="Arial" w:cs="Arial"/>
          <w:color w:val="auto"/>
          <w:kern w:val="0"/>
          <w:sz w:val="22"/>
          <w:szCs w:val="22"/>
          <w:lang w:eastAsia="en-US" w:bidi="ar-SA"/>
        </w:rPr>
        <w:t xml:space="preserve"> </w:t>
      </w:r>
      <w:r w:rsidRPr="00054F47">
        <w:rPr>
          <w:rFonts w:ascii="Arial" w:eastAsiaTheme="minorHAnsi" w:hAnsi="Arial" w:cs="Arial"/>
          <w:sz w:val="22"/>
          <w:szCs w:val="22"/>
          <w:lang w:eastAsia="en-US"/>
        </w:rPr>
        <w:t>la vida social</w:t>
      </w:r>
      <w:r w:rsidR="00D77E90" w:rsidRPr="00054F47">
        <w:rPr>
          <w:rFonts w:ascii="Arial" w:eastAsiaTheme="minorHAnsi" w:hAnsi="Arial" w:cs="Arial"/>
          <w:sz w:val="22"/>
          <w:szCs w:val="22"/>
          <w:lang w:eastAsia="en-US"/>
        </w:rPr>
        <w:t>.</w:t>
      </w:r>
      <w:r w:rsidR="003942A2" w:rsidRPr="00054F47">
        <w:rPr>
          <w:rFonts w:ascii="Arial" w:eastAsiaTheme="minorHAnsi" w:hAnsi="Arial" w:cs="Arial"/>
          <w:sz w:val="22"/>
          <w:szCs w:val="22"/>
          <w:lang w:eastAsia="en-US"/>
        </w:rPr>
        <w:t xml:space="preserve"> </w:t>
      </w:r>
    </w:p>
    <w:p w:rsidR="00FF6F7B" w:rsidRPr="00054F47" w:rsidRDefault="00FF6F7B" w:rsidP="00054F47">
      <w:pPr>
        <w:autoSpaceDE w:val="0"/>
        <w:autoSpaceDN w:val="0"/>
        <w:adjustRightInd w:val="0"/>
        <w:spacing w:line="360" w:lineRule="auto"/>
        <w:jc w:val="both"/>
        <w:rPr>
          <w:rFonts w:ascii="Arial" w:eastAsiaTheme="minorHAnsi" w:hAnsi="Arial" w:cs="Arial"/>
          <w:sz w:val="22"/>
          <w:szCs w:val="22"/>
          <w:lang w:eastAsia="en-US"/>
        </w:rPr>
      </w:pPr>
      <w:r w:rsidRPr="00054F47">
        <w:rPr>
          <w:rFonts w:ascii="Arial" w:eastAsiaTheme="minorHAnsi" w:hAnsi="Arial" w:cs="Arial"/>
          <w:sz w:val="22"/>
          <w:szCs w:val="22"/>
          <w:lang w:eastAsia="en-US"/>
        </w:rPr>
        <w:t>El conjunto de corrientes y experiencias que alimentaron el “escolanovis</w:t>
      </w:r>
      <w:r w:rsidR="00023679" w:rsidRPr="00054F47">
        <w:rPr>
          <w:rFonts w:ascii="Arial" w:eastAsiaTheme="minorHAnsi" w:hAnsi="Arial" w:cs="Arial"/>
          <w:sz w:val="22"/>
          <w:szCs w:val="22"/>
          <w:lang w:eastAsia="en-US"/>
        </w:rPr>
        <w:t>m</w:t>
      </w:r>
      <w:r w:rsidRPr="00054F47">
        <w:rPr>
          <w:rFonts w:ascii="Arial" w:eastAsiaTheme="minorHAnsi" w:hAnsi="Arial" w:cs="Arial"/>
          <w:sz w:val="22"/>
          <w:szCs w:val="22"/>
          <w:lang w:eastAsia="en-US"/>
        </w:rPr>
        <w:t>o”</w:t>
      </w:r>
      <w:r w:rsidR="00023679" w:rsidRPr="00054F47">
        <w:rPr>
          <w:rFonts w:ascii="Arial" w:eastAsiaTheme="minorHAnsi" w:hAnsi="Arial" w:cs="Arial"/>
          <w:sz w:val="22"/>
          <w:szCs w:val="22"/>
          <w:lang w:eastAsia="en-US"/>
        </w:rPr>
        <w:t xml:space="preserve"> </w:t>
      </w:r>
      <w:r w:rsidRPr="00054F47">
        <w:rPr>
          <w:rFonts w:ascii="Arial" w:eastAsiaTheme="minorHAnsi" w:hAnsi="Arial" w:cs="Arial"/>
          <w:sz w:val="22"/>
          <w:szCs w:val="22"/>
          <w:lang w:eastAsia="en-US"/>
        </w:rPr>
        <w:t xml:space="preserve">compartían algunos principios  comunes: </w:t>
      </w:r>
    </w:p>
    <w:p w:rsidR="00ED3610" w:rsidRPr="00054F47" w:rsidRDefault="00FF6F7B" w:rsidP="00054F47">
      <w:pPr>
        <w:autoSpaceDE w:val="0"/>
        <w:autoSpaceDN w:val="0"/>
        <w:adjustRightInd w:val="0"/>
        <w:spacing w:line="360" w:lineRule="auto"/>
        <w:jc w:val="both"/>
        <w:rPr>
          <w:rFonts w:ascii="Arial" w:eastAsiaTheme="minorHAnsi" w:hAnsi="Arial" w:cs="Arial"/>
          <w:sz w:val="22"/>
          <w:szCs w:val="22"/>
          <w:lang w:eastAsia="en-US"/>
        </w:rPr>
      </w:pPr>
      <w:r w:rsidRPr="00054F47">
        <w:rPr>
          <w:rFonts w:ascii="Arial" w:eastAsiaTheme="minorHAnsi" w:hAnsi="Arial" w:cs="Arial"/>
          <w:sz w:val="22"/>
          <w:szCs w:val="22"/>
          <w:lang w:eastAsia="en-US"/>
        </w:rPr>
        <w:lastRenderedPageBreak/>
        <w:t xml:space="preserve"> </w:t>
      </w:r>
    </w:p>
    <w:p w:rsidR="00C81DA9" w:rsidRPr="00054F47" w:rsidRDefault="00FF6F7B" w:rsidP="00054F47">
      <w:pPr>
        <w:pStyle w:val="Prrafodelista"/>
        <w:numPr>
          <w:ilvl w:val="0"/>
          <w:numId w:val="1"/>
        </w:numPr>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un diagnóstico negativo sobre la realidad social de fin de siglo</w:t>
      </w:r>
      <w:r w:rsidR="00C81DA9" w:rsidRPr="00054F47">
        <w:rPr>
          <w:rFonts w:ascii="Arial" w:hAnsi="Arial" w:cs="Arial"/>
          <w:sz w:val="22"/>
          <w:szCs w:val="22"/>
        </w:rPr>
        <w:t xml:space="preserve"> XIX y principios del XX</w:t>
      </w:r>
      <w:r w:rsidRPr="00054F47">
        <w:rPr>
          <w:rFonts w:ascii="Arial" w:hAnsi="Arial" w:cs="Arial"/>
          <w:sz w:val="22"/>
          <w:szCs w:val="22"/>
        </w:rPr>
        <w:t>;</w:t>
      </w:r>
    </w:p>
    <w:p w:rsidR="00C81DA9" w:rsidRPr="00054F47" w:rsidRDefault="00C81DA9" w:rsidP="00054F47">
      <w:pPr>
        <w:pStyle w:val="Prrafodelista"/>
        <w:numPr>
          <w:ilvl w:val="0"/>
          <w:numId w:val="1"/>
        </w:numPr>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un</w:t>
      </w:r>
      <w:r w:rsidR="00FF6F7B" w:rsidRPr="00054F47">
        <w:rPr>
          <w:rFonts w:ascii="Arial" w:hAnsi="Arial" w:cs="Arial"/>
          <w:sz w:val="22"/>
          <w:szCs w:val="22"/>
        </w:rPr>
        <w:t xml:space="preserve"> diagnóstico </w:t>
      </w:r>
      <w:r w:rsidRPr="00054F47">
        <w:rPr>
          <w:rFonts w:ascii="Arial" w:hAnsi="Arial" w:cs="Arial"/>
          <w:sz w:val="22"/>
          <w:szCs w:val="22"/>
        </w:rPr>
        <w:t>igualmente negativo sobre la realidad escolar;</w:t>
      </w:r>
    </w:p>
    <w:p w:rsidR="00C81DA9" w:rsidRPr="00054F47" w:rsidRDefault="00C81DA9" w:rsidP="00054F47">
      <w:pPr>
        <w:pStyle w:val="Prrafodelista"/>
        <w:numPr>
          <w:ilvl w:val="0"/>
          <w:numId w:val="1"/>
        </w:numPr>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 xml:space="preserve">posiciones críticas frente </w:t>
      </w:r>
      <w:r w:rsidR="00FF6F7B" w:rsidRPr="00054F47">
        <w:rPr>
          <w:rFonts w:ascii="Arial" w:hAnsi="Arial" w:cs="Arial"/>
          <w:sz w:val="22"/>
          <w:szCs w:val="22"/>
        </w:rPr>
        <w:t>a las pedagogías positivistas;</w:t>
      </w:r>
    </w:p>
    <w:p w:rsidR="00C81DA9" w:rsidRPr="00054F47" w:rsidRDefault="00DF336A" w:rsidP="00054F47">
      <w:pPr>
        <w:pStyle w:val="Prrafodelista"/>
        <w:numPr>
          <w:ilvl w:val="0"/>
          <w:numId w:val="1"/>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un </w:t>
      </w:r>
      <w:r w:rsidR="00FF6F7B" w:rsidRPr="00054F47">
        <w:rPr>
          <w:rFonts w:ascii="Arial" w:hAnsi="Arial" w:cs="Arial"/>
          <w:sz w:val="22"/>
          <w:szCs w:val="22"/>
        </w:rPr>
        <w:t>redescubrimiento del niñ</w:t>
      </w:r>
      <w:r w:rsidR="00C81DA9" w:rsidRPr="00054F47">
        <w:rPr>
          <w:rFonts w:ascii="Arial" w:hAnsi="Arial" w:cs="Arial"/>
          <w:sz w:val="22"/>
          <w:szCs w:val="22"/>
        </w:rPr>
        <w:t>o como “sujeto” de la educación;</w:t>
      </w:r>
    </w:p>
    <w:p w:rsidR="00C81DA9" w:rsidRPr="00054F47" w:rsidRDefault="00FF6F7B" w:rsidP="00054F47">
      <w:pPr>
        <w:pStyle w:val="Prrafodelista"/>
        <w:numPr>
          <w:ilvl w:val="0"/>
          <w:numId w:val="1"/>
        </w:numPr>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la condición de guía u orientador del maestro;</w:t>
      </w:r>
    </w:p>
    <w:p w:rsidR="00C81DA9" w:rsidRPr="00054F47" w:rsidRDefault="00FF6F7B" w:rsidP="00054F47">
      <w:pPr>
        <w:pStyle w:val="Prrafodelista"/>
        <w:numPr>
          <w:ilvl w:val="0"/>
          <w:numId w:val="1"/>
        </w:numPr>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la necesidad de la formación profesional específica, a partir de la Pedagogía y la</w:t>
      </w:r>
      <w:r w:rsidR="00C81DA9" w:rsidRPr="00054F47">
        <w:rPr>
          <w:rFonts w:ascii="Arial" w:hAnsi="Arial" w:cs="Arial"/>
          <w:sz w:val="22"/>
          <w:szCs w:val="22"/>
        </w:rPr>
        <w:t xml:space="preserve"> </w:t>
      </w:r>
      <w:r w:rsidRPr="00054F47">
        <w:rPr>
          <w:rFonts w:ascii="Arial" w:hAnsi="Arial" w:cs="Arial"/>
          <w:sz w:val="22"/>
          <w:szCs w:val="22"/>
        </w:rPr>
        <w:t>Psicología;</w:t>
      </w:r>
    </w:p>
    <w:p w:rsidR="00FF6F7B" w:rsidRPr="00054F47" w:rsidRDefault="00FF6F7B" w:rsidP="00054F47">
      <w:pPr>
        <w:pStyle w:val="Prrafodelista"/>
        <w:numPr>
          <w:ilvl w:val="0"/>
          <w:numId w:val="1"/>
        </w:numPr>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 xml:space="preserve">el desarrollo de la actividad escolar a partir del “interés” del </w:t>
      </w:r>
      <w:r w:rsidR="00C81DA9" w:rsidRPr="00054F47">
        <w:rPr>
          <w:rFonts w:ascii="Arial" w:hAnsi="Arial" w:cs="Arial"/>
          <w:sz w:val="22"/>
          <w:szCs w:val="22"/>
        </w:rPr>
        <w:t>a</w:t>
      </w:r>
      <w:r w:rsidRPr="00054F47">
        <w:rPr>
          <w:rFonts w:ascii="Arial" w:hAnsi="Arial" w:cs="Arial"/>
          <w:sz w:val="22"/>
          <w:szCs w:val="22"/>
        </w:rPr>
        <w:t xml:space="preserve">lumno, de su y de su “actividad”. </w:t>
      </w:r>
    </w:p>
    <w:p w:rsidR="009726EE" w:rsidRPr="00054F47" w:rsidRDefault="009726EE" w:rsidP="00054F47">
      <w:pPr>
        <w:pStyle w:val="NormalWeb"/>
        <w:spacing w:before="110" w:beforeAutospacing="0" w:after="0" w:afterAutospacing="0" w:line="360" w:lineRule="auto"/>
        <w:jc w:val="both"/>
        <w:rPr>
          <w:rFonts w:ascii="Arial" w:hAnsi="Arial" w:cs="Arial"/>
          <w:sz w:val="22"/>
          <w:szCs w:val="22"/>
        </w:rPr>
      </w:pPr>
    </w:p>
    <w:p w:rsidR="00F72AC0" w:rsidRPr="00054F47" w:rsidRDefault="00C81DA9" w:rsidP="00054F47">
      <w:pPr>
        <w:pStyle w:val="NormalWeb"/>
        <w:spacing w:before="110" w:beforeAutospacing="0" w:after="0" w:afterAutospacing="0" w:line="360" w:lineRule="auto"/>
        <w:jc w:val="both"/>
        <w:rPr>
          <w:rFonts w:ascii="Arial" w:hAnsi="Arial" w:cs="Arial"/>
          <w:sz w:val="22"/>
          <w:szCs w:val="22"/>
        </w:rPr>
      </w:pPr>
      <w:r w:rsidRPr="00054F47">
        <w:rPr>
          <w:rFonts w:ascii="Arial" w:hAnsi="Arial" w:cs="Arial"/>
          <w:sz w:val="22"/>
          <w:szCs w:val="22"/>
        </w:rPr>
        <w:t>Como ya veremos en profundidad</w:t>
      </w:r>
      <w:r w:rsidR="00DF336A">
        <w:rPr>
          <w:rFonts w:ascii="Arial" w:hAnsi="Arial" w:cs="Arial"/>
          <w:sz w:val="22"/>
          <w:szCs w:val="22"/>
        </w:rPr>
        <w:t xml:space="preserve"> a partir de la lectu</w:t>
      </w:r>
      <w:r w:rsidR="009726EE" w:rsidRPr="00054F47">
        <w:rPr>
          <w:rFonts w:ascii="Arial" w:hAnsi="Arial" w:cs="Arial"/>
          <w:sz w:val="22"/>
          <w:szCs w:val="22"/>
        </w:rPr>
        <w:t>ra del texto de Sandra Carli, la</w:t>
      </w:r>
      <w:r w:rsidR="00B80D13" w:rsidRPr="00054F47">
        <w:rPr>
          <w:rFonts w:ascii="Arial" w:hAnsi="Arial" w:cs="Arial"/>
          <w:sz w:val="22"/>
          <w:szCs w:val="22"/>
        </w:rPr>
        <w:t xml:space="preserve"> corriente de la</w:t>
      </w:r>
      <w:r w:rsidR="009726EE" w:rsidRPr="00054F47">
        <w:rPr>
          <w:rFonts w:ascii="Arial" w:hAnsi="Arial" w:cs="Arial"/>
          <w:sz w:val="22"/>
          <w:szCs w:val="22"/>
        </w:rPr>
        <w:t xml:space="preserve"> Escuela Nueva tuvo esp</w:t>
      </w:r>
      <w:r w:rsidR="00B80D13" w:rsidRPr="00054F47">
        <w:rPr>
          <w:rFonts w:ascii="Arial" w:hAnsi="Arial" w:cs="Arial"/>
          <w:sz w:val="22"/>
          <w:szCs w:val="22"/>
        </w:rPr>
        <w:t>e</w:t>
      </w:r>
      <w:r w:rsidR="009726EE" w:rsidRPr="00054F47">
        <w:rPr>
          <w:rFonts w:ascii="Arial" w:hAnsi="Arial" w:cs="Arial"/>
          <w:sz w:val="22"/>
          <w:szCs w:val="22"/>
        </w:rPr>
        <w:t>cial circulación en Am</w:t>
      </w:r>
      <w:r w:rsidRPr="00054F47">
        <w:rPr>
          <w:rFonts w:ascii="Arial" w:hAnsi="Arial" w:cs="Arial"/>
          <w:sz w:val="22"/>
          <w:szCs w:val="22"/>
        </w:rPr>
        <w:t>é</w:t>
      </w:r>
      <w:r w:rsidR="009726EE" w:rsidRPr="00054F47">
        <w:rPr>
          <w:rFonts w:ascii="Arial" w:hAnsi="Arial" w:cs="Arial"/>
          <w:sz w:val="22"/>
          <w:szCs w:val="22"/>
        </w:rPr>
        <w:t xml:space="preserve">rica </w:t>
      </w:r>
      <w:r w:rsidRPr="00054F47">
        <w:rPr>
          <w:rFonts w:ascii="Arial" w:hAnsi="Arial" w:cs="Arial"/>
          <w:sz w:val="22"/>
          <w:szCs w:val="22"/>
        </w:rPr>
        <w:t>L</w:t>
      </w:r>
      <w:r w:rsidR="009726EE" w:rsidRPr="00054F47">
        <w:rPr>
          <w:rFonts w:ascii="Arial" w:hAnsi="Arial" w:cs="Arial"/>
          <w:sz w:val="22"/>
          <w:szCs w:val="22"/>
        </w:rPr>
        <w:t>atina, tanto entre los do</w:t>
      </w:r>
      <w:r w:rsidR="00B80D13" w:rsidRPr="00054F47">
        <w:rPr>
          <w:rFonts w:ascii="Arial" w:hAnsi="Arial" w:cs="Arial"/>
          <w:sz w:val="22"/>
          <w:szCs w:val="22"/>
        </w:rPr>
        <w:t>c</w:t>
      </w:r>
      <w:r w:rsidR="009726EE" w:rsidRPr="00054F47">
        <w:rPr>
          <w:rFonts w:ascii="Arial" w:hAnsi="Arial" w:cs="Arial"/>
          <w:sz w:val="22"/>
          <w:szCs w:val="22"/>
        </w:rPr>
        <w:t>e</w:t>
      </w:r>
      <w:r w:rsidR="00B80D13" w:rsidRPr="00054F47">
        <w:rPr>
          <w:rFonts w:ascii="Arial" w:hAnsi="Arial" w:cs="Arial"/>
          <w:sz w:val="22"/>
          <w:szCs w:val="22"/>
        </w:rPr>
        <w:t>n</w:t>
      </w:r>
      <w:r w:rsidR="009726EE" w:rsidRPr="00054F47">
        <w:rPr>
          <w:rFonts w:ascii="Arial" w:hAnsi="Arial" w:cs="Arial"/>
          <w:sz w:val="22"/>
          <w:szCs w:val="22"/>
        </w:rPr>
        <w:t>tes</w:t>
      </w:r>
      <w:r w:rsidR="00B80D13" w:rsidRPr="00054F47">
        <w:rPr>
          <w:rFonts w:ascii="Arial" w:hAnsi="Arial" w:cs="Arial"/>
          <w:sz w:val="22"/>
          <w:szCs w:val="22"/>
        </w:rPr>
        <w:t xml:space="preserve"> de nivel primario </w:t>
      </w:r>
      <w:r w:rsidR="009726EE" w:rsidRPr="00054F47">
        <w:rPr>
          <w:rFonts w:ascii="Arial" w:hAnsi="Arial" w:cs="Arial"/>
          <w:sz w:val="22"/>
          <w:szCs w:val="22"/>
        </w:rPr>
        <w:t xml:space="preserve"> como en</w:t>
      </w:r>
      <w:r w:rsidR="00B80D13" w:rsidRPr="00054F47">
        <w:rPr>
          <w:rFonts w:ascii="Arial" w:hAnsi="Arial" w:cs="Arial"/>
          <w:sz w:val="22"/>
          <w:szCs w:val="22"/>
        </w:rPr>
        <w:t xml:space="preserve">tre el los </w:t>
      </w:r>
      <w:r w:rsidR="009726EE" w:rsidRPr="00054F47">
        <w:rPr>
          <w:rFonts w:ascii="Arial" w:hAnsi="Arial" w:cs="Arial"/>
          <w:sz w:val="22"/>
          <w:szCs w:val="22"/>
        </w:rPr>
        <w:t>intelectual</w:t>
      </w:r>
      <w:r w:rsidR="00B80D13" w:rsidRPr="00054F47">
        <w:rPr>
          <w:rFonts w:ascii="Arial" w:hAnsi="Arial" w:cs="Arial"/>
          <w:sz w:val="22"/>
          <w:szCs w:val="22"/>
        </w:rPr>
        <w:t>es</w:t>
      </w:r>
      <w:r w:rsidR="009726EE" w:rsidRPr="00054F47">
        <w:rPr>
          <w:rFonts w:ascii="Arial" w:hAnsi="Arial" w:cs="Arial"/>
          <w:sz w:val="22"/>
          <w:szCs w:val="22"/>
        </w:rPr>
        <w:t xml:space="preserve"> y profesional</w:t>
      </w:r>
      <w:r w:rsidR="00B80D13" w:rsidRPr="00054F47">
        <w:rPr>
          <w:rFonts w:ascii="Arial" w:hAnsi="Arial" w:cs="Arial"/>
          <w:sz w:val="22"/>
          <w:szCs w:val="22"/>
        </w:rPr>
        <w:t>es</w:t>
      </w:r>
      <w:r w:rsidR="009726EE" w:rsidRPr="00054F47">
        <w:rPr>
          <w:rFonts w:ascii="Arial" w:hAnsi="Arial" w:cs="Arial"/>
          <w:sz w:val="22"/>
          <w:szCs w:val="22"/>
        </w:rPr>
        <w:t xml:space="preserve"> </w:t>
      </w:r>
      <w:r w:rsidR="00B80D13" w:rsidRPr="00054F47">
        <w:rPr>
          <w:rFonts w:ascii="Arial" w:hAnsi="Arial" w:cs="Arial"/>
          <w:sz w:val="22"/>
          <w:szCs w:val="22"/>
        </w:rPr>
        <w:t>del campo pedagógico.</w:t>
      </w:r>
    </w:p>
    <w:p w:rsidR="00B33421" w:rsidRPr="00054F47" w:rsidRDefault="00B33722" w:rsidP="00054F47">
      <w:pPr>
        <w:widowControl/>
        <w:suppressAutoHyphens w:val="0"/>
        <w:spacing w:before="110" w:line="360" w:lineRule="auto"/>
        <w:jc w:val="both"/>
        <w:rPr>
          <w:rFonts w:ascii="Arial" w:eastAsiaTheme="minorEastAsia" w:hAnsi="Arial" w:cs="Arial"/>
          <w:color w:val="000000" w:themeColor="text1"/>
          <w:kern w:val="24"/>
          <w:sz w:val="22"/>
          <w:szCs w:val="22"/>
          <w:lang w:val="es-MX" w:eastAsia="es-AR" w:bidi="ar-SA"/>
        </w:rPr>
      </w:pPr>
      <w:r w:rsidRPr="00054F47">
        <w:rPr>
          <w:rFonts w:ascii="Arial" w:eastAsiaTheme="minorEastAsia" w:hAnsi="Arial" w:cs="Arial"/>
          <w:color w:val="000000" w:themeColor="text1"/>
          <w:kern w:val="24"/>
          <w:sz w:val="22"/>
          <w:szCs w:val="22"/>
          <w:lang w:val="es-MX" w:eastAsia="es-AR" w:bidi="ar-SA"/>
        </w:rPr>
        <w:t>En Venezuela las ideas escolanov</w:t>
      </w:r>
      <w:r w:rsidR="00C81DA9" w:rsidRPr="00054F47">
        <w:rPr>
          <w:rFonts w:ascii="Arial" w:eastAsiaTheme="minorEastAsia" w:hAnsi="Arial" w:cs="Arial"/>
          <w:color w:val="000000" w:themeColor="text1"/>
          <w:kern w:val="24"/>
          <w:sz w:val="22"/>
          <w:szCs w:val="22"/>
          <w:lang w:val="es-MX" w:eastAsia="es-AR" w:bidi="ar-SA"/>
        </w:rPr>
        <w:t>i</w:t>
      </w:r>
      <w:r w:rsidRPr="00054F47">
        <w:rPr>
          <w:rFonts w:ascii="Arial" w:eastAsiaTheme="minorEastAsia" w:hAnsi="Arial" w:cs="Arial"/>
          <w:color w:val="000000" w:themeColor="text1"/>
          <w:kern w:val="24"/>
          <w:sz w:val="22"/>
          <w:szCs w:val="22"/>
          <w:lang w:val="es-MX" w:eastAsia="es-AR" w:bidi="ar-SA"/>
        </w:rPr>
        <w:t>stas se introdujeron a partir de la fundación en el año 1933 de la Sociedad Venezolana de Maestros de Instrucci</w:t>
      </w:r>
      <w:r w:rsidR="00C81DA9" w:rsidRPr="00054F47">
        <w:rPr>
          <w:rFonts w:ascii="Arial" w:eastAsiaTheme="minorEastAsia" w:hAnsi="Arial" w:cs="Arial"/>
          <w:color w:val="000000" w:themeColor="text1"/>
          <w:kern w:val="24"/>
          <w:sz w:val="22"/>
          <w:szCs w:val="22"/>
          <w:lang w:val="es-MX" w:eastAsia="es-AR" w:bidi="ar-SA"/>
        </w:rPr>
        <w:t>ó</w:t>
      </w:r>
      <w:r w:rsidRPr="00054F47">
        <w:rPr>
          <w:rFonts w:ascii="Arial" w:eastAsiaTheme="minorEastAsia" w:hAnsi="Arial" w:cs="Arial"/>
          <w:color w:val="000000" w:themeColor="text1"/>
          <w:kern w:val="24"/>
          <w:sz w:val="22"/>
          <w:szCs w:val="22"/>
          <w:lang w:val="es-MX" w:eastAsia="es-AR" w:bidi="ar-SA"/>
        </w:rPr>
        <w:t xml:space="preserve">n Primaria, organización magisterial que sostuvo una revista especializada, la </w:t>
      </w:r>
      <w:r w:rsidRPr="00054F47">
        <w:rPr>
          <w:rFonts w:ascii="Arial" w:eastAsiaTheme="minorEastAsia" w:hAnsi="Arial" w:cs="Arial"/>
          <w:i/>
          <w:color w:val="000000" w:themeColor="text1"/>
          <w:kern w:val="24"/>
          <w:sz w:val="22"/>
          <w:szCs w:val="22"/>
          <w:lang w:val="es-MX" w:eastAsia="es-AR" w:bidi="ar-SA"/>
        </w:rPr>
        <w:t>Revista Pedagógica</w:t>
      </w:r>
      <w:r w:rsidR="00C81DA9" w:rsidRPr="00054F47">
        <w:rPr>
          <w:rFonts w:ascii="Arial" w:eastAsiaTheme="minorEastAsia" w:hAnsi="Arial" w:cs="Arial"/>
          <w:color w:val="000000" w:themeColor="text1"/>
          <w:kern w:val="24"/>
          <w:sz w:val="22"/>
          <w:szCs w:val="22"/>
          <w:lang w:val="es-MX" w:eastAsia="es-AR" w:bidi="ar-SA"/>
        </w:rPr>
        <w:t>, dedicada espe</w:t>
      </w:r>
      <w:r w:rsidRPr="00054F47">
        <w:rPr>
          <w:rFonts w:ascii="Arial" w:eastAsiaTheme="minorEastAsia" w:hAnsi="Arial" w:cs="Arial"/>
          <w:color w:val="000000" w:themeColor="text1"/>
          <w:kern w:val="24"/>
          <w:sz w:val="22"/>
          <w:szCs w:val="22"/>
          <w:lang w:val="es-MX" w:eastAsia="es-AR" w:bidi="ar-SA"/>
        </w:rPr>
        <w:t>ci</w:t>
      </w:r>
      <w:r w:rsidR="00C81DA9" w:rsidRPr="00054F47">
        <w:rPr>
          <w:rFonts w:ascii="Arial" w:eastAsiaTheme="minorEastAsia" w:hAnsi="Arial" w:cs="Arial"/>
          <w:color w:val="000000" w:themeColor="text1"/>
          <w:kern w:val="24"/>
          <w:sz w:val="22"/>
          <w:szCs w:val="22"/>
          <w:lang w:val="es-MX" w:eastAsia="es-AR" w:bidi="ar-SA"/>
        </w:rPr>
        <w:t>a</w:t>
      </w:r>
      <w:r w:rsidRPr="00054F47">
        <w:rPr>
          <w:rFonts w:ascii="Arial" w:eastAsiaTheme="minorEastAsia" w:hAnsi="Arial" w:cs="Arial"/>
          <w:color w:val="000000" w:themeColor="text1"/>
          <w:kern w:val="24"/>
          <w:sz w:val="22"/>
          <w:szCs w:val="22"/>
          <w:lang w:val="es-MX" w:eastAsia="es-AR" w:bidi="ar-SA"/>
        </w:rPr>
        <w:t xml:space="preserve">lmente a los docentes, que </w:t>
      </w:r>
      <w:r w:rsidR="00DF336A">
        <w:rPr>
          <w:rFonts w:ascii="Arial" w:eastAsiaTheme="minorEastAsia" w:hAnsi="Arial" w:cs="Arial"/>
          <w:color w:val="000000" w:themeColor="text1"/>
          <w:kern w:val="24"/>
          <w:sz w:val="22"/>
          <w:szCs w:val="22"/>
          <w:lang w:val="es-MX" w:eastAsia="es-AR" w:bidi="ar-SA"/>
        </w:rPr>
        <w:t>publicó</w:t>
      </w:r>
      <w:r w:rsidRPr="00054F47">
        <w:rPr>
          <w:rFonts w:ascii="Arial" w:eastAsiaTheme="minorEastAsia" w:hAnsi="Arial" w:cs="Arial"/>
          <w:color w:val="000000" w:themeColor="text1"/>
          <w:kern w:val="24"/>
          <w:sz w:val="22"/>
          <w:szCs w:val="22"/>
          <w:lang w:val="es-MX" w:eastAsia="es-AR" w:bidi="ar-SA"/>
        </w:rPr>
        <w:t xml:space="preserve"> profusamente ensayos y debates teórico pedagógicos que tendieron a actualizar el campo, pero tambi</w:t>
      </w:r>
      <w:r w:rsidR="00DF336A">
        <w:rPr>
          <w:rFonts w:ascii="Arial" w:eastAsiaTheme="minorEastAsia" w:hAnsi="Arial" w:cs="Arial"/>
          <w:color w:val="000000" w:themeColor="text1"/>
          <w:kern w:val="24"/>
          <w:sz w:val="22"/>
          <w:szCs w:val="22"/>
          <w:lang w:val="es-MX" w:eastAsia="es-AR" w:bidi="ar-SA"/>
        </w:rPr>
        <w:t>é</w:t>
      </w:r>
      <w:r w:rsidRPr="00054F47">
        <w:rPr>
          <w:rFonts w:ascii="Arial" w:eastAsiaTheme="minorEastAsia" w:hAnsi="Arial" w:cs="Arial"/>
          <w:color w:val="000000" w:themeColor="text1"/>
          <w:kern w:val="24"/>
          <w:sz w:val="22"/>
          <w:szCs w:val="22"/>
          <w:lang w:val="es-MX" w:eastAsia="es-AR" w:bidi="ar-SA"/>
        </w:rPr>
        <w:t xml:space="preserve">n </w:t>
      </w:r>
      <w:r w:rsidR="00DF336A">
        <w:rPr>
          <w:rFonts w:ascii="Arial" w:eastAsiaTheme="minorEastAsia" w:hAnsi="Arial" w:cs="Arial"/>
          <w:color w:val="000000" w:themeColor="text1"/>
          <w:kern w:val="24"/>
          <w:sz w:val="22"/>
          <w:szCs w:val="22"/>
          <w:lang w:val="es-MX" w:eastAsia="es-AR" w:bidi="ar-SA"/>
        </w:rPr>
        <w:t xml:space="preserve">reseñas de </w:t>
      </w:r>
      <w:r w:rsidRPr="00054F47">
        <w:rPr>
          <w:rFonts w:ascii="Arial" w:eastAsiaTheme="minorEastAsia" w:hAnsi="Arial" w:cs="Arial"/>
          <w:color w:val="000000" w:themeColor="text1"/>
          <w:kern w:val="24"/>
          <w:sz w:val="22"/>
          <w:szCs w:val="22"/>
          <w:lang w:val="es-MX" w:eastAsia="es-AR" w:bidi="ar-SA"/>
        </w:rPr>
        <w:t>exper</w:t>
      </w:r>
      <w:r w:rsidR="00DF336A">
        <w:rPr>
          <w:rFonts w:ascii="Arial" w:eastAsiaTheme="minorEastAsia" w:hAnsi="Arial" w:cs="Arial"/>
          <w:color w:val="000000" w:themeColor="text1"/>
          <w:kern w:val="24"/>
          <w:sz w:val="22"/>
          <w:szCs w:val="22"/>
          <w:lang w:val="es-MX" w:eastAsia="es-AR" w:bidi="ar-SA"/>
        </w:rPr>
        <w:t>i</w:t>
      </w:r>
      <w:r w:rsidRPr="00054F47">
        <w:rPr>
          <w:rFonts w:ascii="Arial" w:eastAsiaTheme="minorEastAsia" w:hAnsi="Arial" w:cs="Arial"/>
          <w:color w:val="000000" w:themeColor="text1"/>
          <w:kern w:val="24"/>
          <w:sz w:val="22"/>
          <w:szCs w:val="22"/>
          <w:lang w:val="es-MX" w:eastAsia="es-AR" w:bidi="ar-SA"/>
        </w:rPr>
        <w:t>encias educativas concretas.</w:t>
      </w:r>
    </w:p>
    <w:p w:rsidR="00B33722" w:rsidRPr="00054F47" w:rsidRDefault="00B33421" w:rsidP="00054F47">
      <w:pPr>
        <w:widowControl/>
        <w:suppressAutoHyphens w:val="0"/>
        <w:spacing w:before="110" w:line="360" w:lineRule="auto"/>
        <w:jc w:val="both"/>
        <w:rPr>
          <w:rFonts w:ascii="Arial" w:hAnsi="Arial" w:cs="Arial"/>
          <w:color w:val="auto"/>
          <w:kern w:val="0"/>
          <w:sz w:val="22"/>
          <w:szCs w:val="22"/>
          <w:lang w:eastAsia="es-AR" w:bidi="ar-SA"/>
        </w:rPr>
      </w:pPr>
      <w:r w:rsidRPr="00054F47">
        <w:rPr>
          <w:rFonts w:ascii="Arial" w:hAnsi="Arial" w:cs="Arial"/>
          <w:sz w:val="22"/>
          <w:szCs w:val="22"/>
        </w:rPr>
        <w:t xml:space="preserve">En Brasil, durante la década de 1920 tuvo lugar la conformación de un incipiente campo pedagógico autónomo. </w:t>
      </w:r>
      <w:r w:rsidR="00C81DA9" w:rsidRPr="00054F47">
        <w:rPr>
          <w:rFonts w:ascii="Arial" w:hAnsi="Arial" w:cs="Arial"/>
          <w:sz w:val="22"/>
          <w:szCs w:val="22"/>
        </w:rPr>
        <w:t>Allí, u</w:t>
      </w:r>
      <w:r w:rsidRPr="00054F47">
        <w:rPr>
          <w:rFonts w:ascii="Arial" w:hAnsi="Arial" w:cs="Arial"/>
          <w:sz w:val="22"/>
          <w:szCs w:val="22"/>
        </w:rPr>
        <w:t xml:space="preserve">n conjunto de </w:t>
      </w:r>
      <w:r w:rsidR="00DF336A">
        <w:rPr>
          <w:rFonts w:ascii="Arial" w:hAnsi="Arial" w:cs="Arial"/>
          <w:sz w:val="22"/>
          <w:szCs w:val="22"/>
        </w:rPr>
        <w:t>reputados</w:t>
      </w:r>
      <w:r w:rsidR="00C41219">
        <w:rPr>
          <w:rFonts w:ascii="Arial" w:hAnsi="Arial" w:cs="Arial"/>
          <w:sz w:val="22"/>
          <w:szCs w:val="22"/>
        </w:rPr>
        <w:t xml:space="preserve"> </w:t>
      </w:r>
      <w:r w:rsidRPr="00054F47">
        <w:rPr>
          <w:rFonts w:ascii="Arial" w:hAnsi="Arial" w:cs="Arial"/>
          <w:sz w:val="22"/>
          <w:szCs w:val="22"/>
        </w:rPr>
        <w:t>pedagogos (Fernando de Azevedo, Francisco Campos, Lourenco Filho) protagonizaron reformas de los sistemas educativos estaduales (desde el siglo XIX la educación primaria era una responsabilidad de los estados, y en esto Brasil había adoptado una estructura federal que no se había visto alterada). El telón de fondo de estas reformas fue el movimiento de la Escuela Nueva, que en el caso de estos pedagogos, no solo se expresó en obras teóricas de pedagogía sino en reformas de los sistemas educacionales. Estas reformas permitieron, entre otras cosas, una importante expansión del sistema educativo (hasta ese momento, limitado a un sector minoritario de la población).</w:t>
      </w:r>
    </w:p>
    <w:p w:rsidR="00681DF7" w:rsidRPr="00054F47" w:rsidRDefault="00B33421" w:rsidP="00054F47">
      <w:pPr>
        <w:pStyle w:val="NormalWeb"/>
        <w:spacing w:before="96" w:beforeAutospacing="0" w:after="0" w:afterAutospacing="0" w:line="360" w:lineRule="auto"/>
        <w:jc w:val="both"/>
        <w:rPr>
          <w:rFonts w:ascii="Arial" w:eastAsiaTheme="minorHAnsi" w:hAnsi="Arial" w:cs="Arial"/>
          <w:sz w:val="22"/>
          <w:szCs w:val="22"/>
          <w:lang w:eastAsia="en-US"/>
        </w:rPr>
      </w:pPr>
      <w:r w:rsidRPr="00054F47">
        <w:rPr>
          <w:rFonts w:ascii="Arial" w:hAnsi="Arial" w:cs="Arial"/>
          <w:sz w:val="22"/>
          <w:szCs w:val="22"/>
        </w:rPr>
        <w:t xml:space="preserve">Con el golpe de 1930 y la llegada a la presidencia de Getulio Vargas, algunos de los reformadores inspirados en el movimiento de la Escuela Nueva acceden a puestos de conducción del sistema educativo federal. </w:t>
      </w:r>
    </w:p>
    <w:p w:rsidR="00CF6CCC" w:rsidRPr="00054F47" w:rsidRDefault="00B33421" w:rsidP="00054F47">
      <w:pPr>
        <w:pStyle w:val="NormalWeb"/>
        <w:spacing w:before="96" w:beforeAutospacing="0" w:after="0" w:afterAutospacing="0" w:line="360" w:lineRule="auto"/>
        <w:jc w:val="both"/>
        <w:rPr>
          <w:rFonts w:ascii="Arial" w:hAnsi="Arial" w:cs="Arial"/>
          <w:sz w:val="22"/>
          <w:szCs w:val="22"/>
        </w:rPr>
      </w:pPr>
      <w:r w:rsidRPr="00054F47">
        <w:rPr>
          <w:rFonts w:ascii="Arial" w:hAnsi="Arial" w:cs="Arial"/>
          <w:sz w:val="22"/>
          <w:szCs w:val="22"/>
        </w:rPr>
        <w:lastRenderedPageBreak/>
        <w:t xml:space="preserve">Por último, vamos a distinguir la circulación </w:t>
      </w:r>
      <w:r w:rsidR="00964CB0" w:rsidRPr="00054F47">
        <w:rPr>
          <w:rFonts w:ascii="Arial" w:hAnsi="Arial" w:cs="Arial"/>
          <w:sz w:val="22"/>
          <w:szCs w:val="22"/>
        </w:rPr>
        <w:t xml:space="preserve">de </w:t>
      </w:r>
      <w:r w:rsidR="005D04A4">
        <w:rPr>
          <w:rFonts w:ascii="Arial" w:hAnsi="Arial" w:cs="Arial"/>
          <w:sz w:val="22"/>
          <w:szCs w:val="22"/>
        </w:rPr>
        <w:t xml:space="preserve">la corriente </w:t>
      </w:r>
      <w:r w:rsidR="00681DF7" w:rsidRPr="00054F47">
        <w:rPr>
          <w:rFonts w:ascii="Arial" w:hAnsi="Arial" w:cs="Arial"/>
          <w:sz w:val="22"/>
          <w:szCs w:val="22"/>
        </w:rPr>
        <w:t>de</w:t>
      </w:r>
      <w:r w:rsidR="00DF336A">
        <w:rPr>
          <w:rFonts w:ascii="Arial" w:hAnsi="Arial" w:cs="Arial"/>
          <w:sz w:val="22"/>
          <w:szCs w:val="22"/>
        </w:rPr>
        <w:t>l</w:t>
      </w:r>
      <w:r w:rsidR="00681DF7" w:rsidRPr="00054F47">
        <w:rPr>
          <w:rFonts w:ascii="Arial" w:hAnsi="Arial" w:cs="Arial"/>
          <w:sz w:val="22"/>
          <w:szCs w:val="22"/>
        </w:rPr>
        <w:t xml:space="preserve"> “</w:t>
      </w:r>
      <w:r w:rsidR="00681DF7" w:rsidRPr="00DF336A">
        <w:rPr>
          <w:rFonts w:ascii="Arial" w:hAnsi="Arial" w:cs="Arial"/>
          <w:b/>
          <w:sz w:val="22"/>
          <w:szCs w:val="22"/>
        </w:rPr>
        <w:t>espiritualismo pedagógico</w:t>
      </w:r>
      <w:r w:rsidR="00681DF7" w:rsidRPr="00054F47">
        <w:rPr>
          <w:rFonts w:ascii="Arial" w:hAnsi="Arial" w:cs="Arial"/>
          <w:sz w:val="22"/>
          <w:szCs w:val="22"/>
        </w:rPr>
        <w:t>”</w:t>
      </w:r>
      <w:r w:rsidR="005D04A4">
        <w:rPr>
          <w:rFonts w:ascii="Arial" w:hAnsi="Arial" w:cs="Arial"/>
          <w:sz w:val="22"/>
          <w:szCs w:val="22"/>
        </w:rPr>
        <w:t>,</w:t>
      </w:r>
      <w:r w:rsidR="00964CB0" w:rsidRPr="00054F47">
        <w:rPr>
          <w:rFonts w:ascii="Arial" w:hAnsi="Arial" w:cs="Arial"/>
          <w:sz w:val="22"/>
          <w:szCs w:val="22"/>
        </w:rPr>
        <w:t xml:space="preserve"> que </w:t>
      </w:r>
      <w:r w:rsidR="005D04A4">
        <w:rPr>
          <w:rFonts w:ascii="Arial" w:hAnsi="Arial" w:cs="Arial"/>
          <w:sz w:val="22"/>
          <w:szCs w:val="22"/>
        </w:rPr>
        <w:t xml:space="preserve">e sus premisas y formulaciones articulaba </w:t>
      </w:r>
      <w:r w:rsidR="00681DF7" w:rsidRPr="00054F47">
        <w:rPr>
          <w:rFonts w:ascii="Arial" w:hAnsi="Arial" w:cs="Arial"/>
          <w:sz w:val="22"/>
          <w:szCs w:val="22"/>
        </w:rPr>
        <w:t>elementos del</w:t>
      </w:r>
      <w:r w:rsidR="00964CB0" w:rsidRPr="00054F47">
        <w:rPr>
          <w:rFonts w:ascii="Arial" w:hAnsi="Arial" w:cs="Arial"/>
          <w:sz w:val="22"/>
          <w:szCs w:val="22"/>
        </w:rPr>
        <w:t xml:space="preserve"> activismo, </w:t>
      </w:r>
      <w:r w:rsidR="00681DF7" w:rsidRPr="00054F47">
        <w:rPr>
          <w:rFonts w:ascii="Arial" w:hAnsi="Arial" w:cs="Arial"/>
          <w:sz w:val="22"/>
          <w:szCs w:val="22"/>
        </w:rPr>
        <w:t xml:space="preserve">del </w:t>
      </w:r>
      <w:r w:rsidR="00964CB0" w:rsidRPr="00054F47">
        <w:rPr>
          <w:rFonts w:ascii="Arial" w:hAnsi="Arial" w:cs="Arial"/>
          <w:sz w:val="22"/>
          <w:szCs w:val="22"/>
        </w:rPr>
        <w:t>espont</w:t>
      </w:r>
      <w:r w:rsidR="00681DF7" w:rsidRPr="00054F47">
        <w:rPr>
          <w:rFonts w:ascii="Arial" w:hAnsi="Arial" w:cs="Arial"/>
          <w:sz w:val="22"/>
          <w:szCs w:val="22"/>
        </w:rPr>
        <w:t>a</w:t>
      </w:r>
      <w:r w:rsidR="00964CB0" w:rsidRPr="00054F47">
        <w:rPr>
          <w:rFonts w:ascii="Arial" w:hAnsi="Arial" w:cs="Arial"/>
          <w:sz w:val="22"/>
          <w:szCs w:val="22"/>
        </w:rPr>
        <w:t>ne</w:t>
      </w:r>
      <w:r w:rsidR="00681DF7" w:rsidRPr="00054F47">
        <w:rPr>
          <w:rFonts w:ascii="Arial" w:hAnsi="Arial" w:cs="Arial"/>
          <w:sz w:val="22"/>
          <w:szCs w:val="22"/>
        </w:rPr>
        <w:t xml:space="preserve">ismo y </w:t>
      </w:r>
      <w:r w:rsidR="00964CB0" w:rsidRPr="00054F47">
        <w:rPr>
          <w:rFonts w:ascii="Arial" w:hAnsi="Arial" w:cs="Arial"/>
          <w:sz w:val="22"/>
          <w:szCs w:val="22"/>
        </w:rPr>
        <w:t>espir</w:t>
      </w:r>
      <w:r w:rsidR="00681DF7" w:rsidRPr="00054F47">
        <w:rPr>
          <w:rFonts w:ascii="Arial" w:hAnsi="Arial" w:cs="Arial"/>
          <w:sz w:val="22"/>
          <w:szCs w:val="22"/>
        </w:rPr>
        <w:t>i</w:t>
      </w:r>
      <w:r w:rsidR="00964CB0" w:rsidRPr="00054F47">
        <w:rPr>
          <w:rFonts w:ascii="Arial" w:hAnsi="Arial" w:cs="Arial"/>
          <w:sz w:val="22"/>
          <w:szCs w:val="22"/>
        </w:rPr>
        <w:t>tualismo</w:t>
      </w:r>
      <w:r w:rsidR="00964CB0" w:rsidRPr="00054F47">
        <w:rPr>
          <w:rFonts w:ascii="Arial" w:hAnsi="Arial" w:cs="Arial"/>
          <w:b/>
          <w:sz w:val="22"/>
          <w:szCs w:val="22"/>
        </w:rPr>
        <w:t xml:space="preserve"> </w:t>
      </w:r>
      <w:r w:rsidR="00964CB0" w:rsidRPr="00054F47">
        <w:rPr>
          <w:rFonts w:ascii="Arial" w:hAnsi="Arial" w:cs="Arial"/>
          <w:sz w:val="22"/>
          <w:szCs w:val="22"/>
        </w:rPr>
        <w:t>en diálogo con posiciones nacionalistas</w:t>
      </w:r>
      <w:r w:rsidR="005D04A4">
        <w:rPr>
          <w:rFonts w:ascii="Arial" w:hAnsi="Arial" w:cs="Arial"/>
          <w:sz w:val="22"/>
          <w:szCs w:val="22"/>
        </w:rPr>
        <w:t xml:space="preserve">. Estas ideas llegan a nuestro continente </w:t>
      </w:r>
      <w:r w:rsidR="00964CB0" w:rsidRPr="00054F47">
        <w:rPr>
          <w:rFonts w:ascii="Arial" w:hAnsi="Arial" w:cs="Arial"/>
          <w:sz w:val="22"/>
          <w:szCs w:val="22"/>
        </w:rPr>
        <w:t xml:space="preserve">a partir </w:t>
      </w:r>
      <w:r w:rsidR="005D04A4">
        <w:rPr>
          <w:rFonts w:ascii="Arial" w:hAnsi="Arial" w:cs="Arial"/>
          <w:sz w:val="22"/>
          <w:szCs w:val="22"/>
        </w:rPr>
        <w:t xml:space="preserve">de </w:t>
      </w:r>
      <w:r w:rsidR="00CF6CCC" w:rsidRPr="00054F47">
        <w:rPr>
          <w:rFonts w:ascii="Arial" w:hAnsi="Arial" w:cs="Arial"/>
          <w:sz w:val="22"/>
          <w:szCs w:val="22"/>
        </w:rPr>
        <w:t>la influencia</w:t>
      </w:r>
      <w:r w:rsidR="00681DF7" w:rsidRPr="00054F47">
        <w:rPr>
          <w:rFonts w:ascii="Arial" w:hAnsi="Arial" w:cs="Arial"/>
          <w:sz w:val="22"/>
          <w:szCs w:val="22"/>
        </w:rPr>
        <w:t xml:space="preserve">, </w:t>
      </w:r>
      <w:r w:rsidR="005D04A4">
        <w:rPr>
          <w:rFonts w:ascii="Arial" w:hAnsi="Arial" w:cs="Arial"/>
          <w:sz w:val="22"/>
          <w:szCs w:val="22"/>
        </w:rPr>
        <w:t xml:space="preserve">en algunas regiones, de la obra </w:t>
      </w:r>
      <w:r w:rsidR="00CF6CCC" w:rsidRPr="00054F47">
        <w:rPr>
          <w:rFonts w:ascii="Arial" w:hAnsi="Arial" w:cs="Arial"/>
          <w:sz w:val="22"/>
          <w:szCs w:val="22"/>
        </w:rPr>
        <w:t>de</w:t>
      </w:r>
      <w:r w:rsidR="00681DF7" w:rsidRPr="00054F47">
        <w:rPr>
          <w:rFonts w:ascii="Arial" w:hAnsi="Arial" w:cs="Arial"/>
          <w:sz w:val="22"/>
          <w:szCs w:val="22"/>
        </w:rPr>
        <w:t xml:space="preserve"> </w:t>
      </w:r>
      <w:r w:rsidR="00CF6CCC" w:rsidRPr="00054F47">
        <w:rPr>
          <w:rFonts w:ascii="Arial" w:hAnsi="Arial" w:cs="Arial"/>
          <w:sz w:val="22"/>
          <w:szCs w:val="22"/>
        </w:rPr>
        <w:t>l</w:t>
      </w:r>
      <w:r w:rsidR="00681DF7" w:rsidRPr="00054F47">
        <w:rPr>
          <w:rFonts w:ascii="Arial" w:hAnsi="Arial" w:cs="Arial"/>
          <w:sz w:val="22"/>
          <w:szCs w:val="22"/>
        </w:rPr>
        <w:t>os</w:t>
      </w:r>
      <w:r w:rsidR="00CF6CCC" w:rsidRPr="00054F47">
        <w:rPr>
          <w:rFonts w:ascii="Arial" w:hAnsi="Arial" w:cs="Arial"/>
          <w:sz w:val="22"/>
          <w:szCs w:val="22"/>
        </w:rPr>
        <w:t xml:space="preserve"> pedagogo</w:t>
      </w:r>
      <w:r w:rsidR="00681DF7" w:rsidRPr="00054F47">
        <w:rPr>
          <w:rFonts w:ascii="Arial" w:hAnsi="Arial" w:cs="Arial"/>
          <w:sz w:val="22"/>
          <w:szCs w:val="22"/>
        </w:rPr>
        <w:t>s</w:t>
      </w:r>
      <w:r w:rsidR="00CF6CCC" w:rsidRPr="00054F47">
        <w:rPr>
          <w:rFonts w:ascii="Arial" w:hAnsi="Arial" w:cs="Arial"/>
          <w:sz w:val="22"/>
          <w:szCs w:val="22"/>
        </w:rPr>
        <w:t xml:space="preserve"> fascista</w:t>
      </w:r>
      <w:r w:rsidR="00681DF7" w:rsidRPr="00054F47">
        <w:rPr>
          <w:rFonts w:ascii="Arial" w:hAnsi="Arial" w:cs="Arial"/>
          <w:sz w:val="22"/>
          <w:szCs w:val="22"/>
        </w:rPr>
        <w:t>s</w:t>
      </w:r>
      <w:r w:rsidR="00CF6CCC" w:rsidRPr="00054F47">
        <w:rPr>
          <w:rFonts w:ascii="Arial" w:hAnsi="Arial" w:cs="Arial"/>
          <w:sz w:val="22"/>
          <w:szCs w:val="22"/>
        </w:rPr>
        <w:t xml:space="preserve"> Giovanni Gentile</w:t>
      </w:r>
      <w:r w:rsidR="00681DF7" w:rsidRPr="00054F47">
        <w:rPr>
          <w:rFonts w:ascii="Arial" w:hAnsi="Arial" w:cs="Arial"/>
          <w:sz w:val="22"/>
          <w:szCs w:val="22"/>
        </w:rPr>
        <w:t xml:space="preserve"> y Giuseppe Rádice </w:t>
      </w:r>
    </w:p>
    <w:p w:rsidR="00964CB0" w:rsidRPr="00054F47" w:rsidRDefault="00CF6CCC" w:rsidP="00054F47">
      <w:pPr>
        <w:pStyle w:val="NormalWeb"/>
        <w:overflowPunct w:val="0"/>
        <w:spacing w:before="0" w:beforeAutospacing="0" w:after="0" w:afterAutospacing="0" w:line="360" w:lineRule="auto"/>
        <w:jc w:val="both"/>
        <w:textAlignment w:val="baseline"/>
        <w:rPr>
          <w:rFonts w:ascii="Arial" w:hAnsi="Arial" w:cs="Arial"/>
          <w:sz w:val="22"/>
          <w:szCs w:val="22"/>
        </w:rPr>
      </w:pPr>
      <w:r w:rsidRPr="00054F47">
        <w:rPr>
          <w:rFonts w:ascii="Arial" w:hAnsi="Arial" w:cs="Arial"/>
          <w:sz w:val="22"/>
          <w:szCs w:val="22"/>
        </w:rPr>
        <w:t>Gentile, formado en fi</w:t>
      </w:r>
      <w:r w:rsidR="00964CB0" w:rsidRPr="00054F47">
        <w:rPr>
          <w:rFonts w:ascii="Arial" w:hAnsi="Arial" w:cs="Arial"/>
          <w:sz w:val="22"/>
          <w:szCs w:val="22"/>
        </w:rPr>
        <w:t>los</w:t>
      </w:r>
      <w:r w:rsidR="00681DF7" w:rsidRPr="00054F47">
        <w:rPr>
          <w:rFonts w:ascii="Arial" w:hAnsi="Arial" w:cs="Arial"/>
          <w:sz w:val="22"/>
          <w:szCs w:val="22"/>
        </w:rPr>
        <w:t>o</w:t>
      </w:r>
      <w:r w:rsidR="00964CB0" w:rsidRPr="00054F47">
        <w:rPr>
          <w:rFonts w:ascii="Arial" w:hAnsi="Arial" w:cs="Arial"/>
          <w:sz w:val="22"/>
          <w:szCs w:val="22"/>
        </w:rPr>
        <w:t>f</w:t>
      </w:r>
      <w:r w:rsidR="00681DF7" w:rsidRPr="00054F47">
        <w:rPr>
          <w:rFonts w:ascii="Arial" w:hAnsi="Arial" w:cs="Arial"/>
          <w:sz w:val="22"/>
          <w:szCs w:val="22"/>
        </w:rPr>
        <w:t>í</w:t>
      </w:r>
      <w:r w:rsidR="00964CB0" w:rsidRPr="00054F47">
        <w:rPr>
          <w:rFonts w:ascii="Arial" w:hAnsi="Arial" w:cs="Arial"/>
          <w:sz w:val="22"/>
          <w:szCs w:val="22"/>
        </w:rPr>
        <w:t>a, desarrolló una teoría p</w:t>
      </w:r>
      <w:r w:rsidRPr="00054F47">
        <w:rPr>
          <w:rFonts w:ascii="Arial" w:hAnsi="Arial" w:cs="Arial"/>
          <w:sz w:val="22"/>
          <w:szCs w:val="22"/>
        </w:rPr>
        <w:t>edagógica según l</w:t>
      </w:r>
      <w:r w:rsidR="005D04A4">
        <w:rPr>
          <w:rFonts w:ascii="Arial" w:hAnsi="Arial" w:cs="Arial"/>
          <w:sz w:val="22"/>
          <w:szCs w:val="22"/>
        </w:rPr>
        <w:t>a cual</w:t>
      </w:r>
      <w:r w:rsidR="00681DF7" w:rsidRPr="00054F47">
        <w:rPr>
          <w:rFonts w:ascii="Arial" w:hAnsi="Arial" w:cs="Arial"/>
          <w:sz w:val="22"/>
          <w:szCs w:val="22"/>
        </w:rPr>
        <w:t xml:space="preserve"> el aprendizaje se produc</w:t>
      </w:r>
      <w:r w:rsidRPr="00054F47">
        <w:rPr>
          <w:rFonts w:ascii="Arial" w:hAnsi="Arial" w:cs="Arial"/>
          <w:sz w:val="22"/>
          <w:szCs w:val="22"/>
        </w:rPr>
        <w:t>e por la acción directa de los sujetos en el mu</w:t>
      </w:r>
      <w:r w:rsidR="00681DF7" w:rsidRPr="00054F47">
        <w:rPr>
          <w:rFonts w:ascii="Arial" w:hAnsi="Arial" w:cs="Arial"/>
          <w:sz w:val="22"/>
          <w:szCs w:val="22"/>
        </w:rPr>
        <w:t>n</w:t>
      </w:r>
      <w:r w:rsidRPr="00054F47">
        <w:rPr>
          <w:rFonts w:ascii="Arial" w:hAnsi="Arial" w:cs="Arial"/>
          <w:sz w:val="22"/>
          <w:szCs w:val="22"/>
        </w:rPr>
        <w:t xml:space="preserve">do. </w:t>
      </w:r>
      <w:r w:rsidR="00964CB0" w:rsidRPr="00054F47">
        <w:rPr>
          <w:rFonts w:ascii="Arial" w:eastAsia="DejaVu Sans" w:hAnsi="Arial" w:cs="Arial"/>
          <w:color w:val="000000"/>
          <w:kern w:val="24"/>
          <w:sz w:val="22"/>
          <w:szCs w:val="22"/>
        </w:rPr>
        <w:t xml:space="preserve">Proponía una forma de activismo pedagógico que consideraba que la única realidad era el puro acto de reflexión contemplativa del individuo. </w:t>
      </w:r>
      <w:r w:rsidR="00681DF7" w:rsidRPr="00054F47">
        <w:rPr>
          <w:rFonts w:ascii="Arial" w:eastAsia="DejaVu Sans" w:hAnsi="Arial" w:cs="Arial"/>
          <w:color w:val="000000"/>
          <w:kern w:val="24"/>
          <w:sz w:val="22"/>
          <w:szCs w:val="22"/>
        </w:rPr>
        <w:t xml:space="preserve">Desde una </w:t>
      </w:r>
      <w:r w:rsidR="00964CB0" w:rsidRPr="00054F47">
        <w:rPr>
          <w:rFonts w:ascii="Arial" w:eastAsia="DejaVu Sans" w:hAnsi="Arial" w:cs="Arial"/>
          <w:color w:val="000000"/>
          <w:kern w:val="24"/>
          <w:sz w:val="22"/>
          <w:szCs w:val="22"/>
        </w:rPr>
        <w:t>posición idealista – espiritualista</w:t>
      </w:r>
      <w:r w:rsidR="00681DF7" w:rsidRPr="00054F47">
        <w:rPr>
          <w:rFonts w:ascii="Arial" w:eastAsia="DejaVu Sans" w:hAnsi="Arial" w:cs="Arial"/>
          <w:color w:val="000000"/>
          <w:kern w:val="24"/>
          <w:sz w:val="22"/>
          <w:szCs w:val="22"/>
        </w:rPr>
        <w:t xml:space="preserve">, </w:t>
      </w:r>
    </w:p>
    <w:p w:rsidR="00681DF7" w:rsidRPr="00054F47" w:rsidRDefault="00681DF7" w:rsidP="00054F47">
      <w:pPr>
        <w:widowControl/>
        <w:suppressAutoHyphens w:val="0"/>
        <w:overflowPunct w:val="0"/>
        <w:spacing w:line="360" w:lineRule="auto"/>
        <w:jc w:val="both"/>
        <w:textAlignment w:val="baseline"/>
        <w:rPr>
          <w:rFonts w:ascii="Arial" w:hAnsi="Arial" w:cs="Arial"/>
          <w:sz w:val="22"/>
          <w:szCs w:val="22"/>
        </w:rPr>
      </w:pPr>
      <w:r w:rsidRPr="00054F47">
        <w:rPr>
          <w:rFonts w:ascii="Arial" w:eastAsia="DejaVu Sans" w:hAnsi="Arial" w:cs="Arial"/>
          <w:kern w:val="24"/>
          <w:sz w:val="22"/>
          <w:szCs w:val="22"/>
          <w:lang w:eastAsia="es-AR" w:bidi="ar-SA"/>
        </w:rPr>
        <w:t>e</w:t>
      </w:r>
      <w:r w:rsidR="00964CB0" w:rsidRPr="00054F47">
        <w:rPr>
          <w:rFonts w:ascii="Arial" w:eastAsia="DejaVu Sans" w:hAnsi="Arial" w:cs="Arial"/>
          <w:kern w:val="24"/>
          <w:sz w:val="22"/>
          <w:szCs w:val="22"/>
          <w:lang w:eastAsia="es-AR" w:bidi="ar-SA"/>
        </w:rPr>
        <w:t xml:space="preserve">l vínculo pedagógico </w:t>
      </w:r>
      <w:r w:rsidRPr="00054F47">
        <w:rPr>
          <w:rFonts w:ascii="Arial" w:eastAsia="DejaVu Sans" w:hAnsi="Arial" w:cs="Arial"/>
          <w:kern w:val="24"/>
          <w:sz w:val="22"/>
          <w:szCs w:val="22"/>
          <w:lang w:eastAsia="es-AR" w:bidi="ar-SA"/>
        </w:rPr>
        <w:t xml:space="preserve">se transformaba en </w:t>
      </w:r>
      <w:r w:rsidR="00964CB0" w:rsidRPr="00054F47">
        <w:rPr>
          <w:rFonts w:ascii="Arial" w:eastAsia="DejaVu Sans" w:hAnsi="Arial" w:cs="Arial"/>
          <w:kern w:val="24"/>
          <w:sz w:val="22"/>
          <w:szCs w:val="22"/>
          <w:lang w:eastAsia="es-AR" w:bidi="ar-SA"/>
        </w:rPr>
        <w:t>un contacto entre dos espíritus: uno formado, el del maestro, y otro en formación y receptivo, el del alumno.</w:t>
      </w:r>
    </w:p>
    <w:p w:rsidR="00681DF7" w:rsidRPr="00054F47" w:rsidRDefault="00681DF7" w:rsidP="00054F47">
      <w:pPr>
        <w:widowControl/>
        <w:suppressAutoHyphens w:val="0"/>
        <w:autoSpaceDE w:val="0"/>
        <w:autoSpaceDN w:val="0"/>
        <w:adjustRightInd w:val="0"/>
        <w:spacing w:line="360" w:lineRule="auto"/>
        <w:jc w:val="both"/>
        <w:rPr>
          <w:rFonts w:ascii="Arial" w:eastAsiaTheme="minorHAnsi" w:hAnsi="Arial" w:cs="Arial"/>
          <w:color w:val="auto"/>
          <w:kern w:val="0"/>
          <w:sz w:val="22"/>
          <w:szCs w:val="22"/>
          <w:lang w:eastAsia="en-US" w:bidi="ar-SA"/>
        </w:rPr>
      </w:pPr>
      <w:r w:rsidRPr="00054F47">
        <w:rPr>
          <w:rFonts w:ascii="Arial" w:eastAsiaTheme="minorHAnsi" w:hAnsi="Arial" w:cs="Arial"/>
          <w:color w:val="auto"/>
          <w:kern w:val="0"/>
          <w:sz w:val="22"/>
          <w:szCs w:val="22"/>
          <w:lang w:eastAsia="en-US" w:bidi="ar-SA"/>
        </w:rPr>
        <w:t>En esta corriente, el activismo también se expresó como una consideración de la necesidad de la formación integral, no solo intelectual, y por lo tanto, el protagonismo del</w:t>
      </w:r>
      <w:r w:rsidR="005D04A4">
        <w:rPr>
          <w:rFonts w:ascii="Arial" w:eastAsiaTheme="minorHAnsi" w:hAnsi="Arial" w:cs="Arial"/>
          <w:color w:val="auto"/>
          <w:kern w:val="0"/>
          <w:sz w:val="22"/>
          <w:szCs w:val="22"/>
          <w:lang w:eastAsia="en-US" w:bidi="ar-SA"/>
        </w:rPr>
        <w:t xml:space="preserve"> </w:t>
      </w:r>
      <w:r w:rsidRPr="00054F47">
        <w:rPr>
          <w:rFonts w:ascii="Arial" w:eastAsiaTheme="minorHAnsi" w:hAnsi="Arial" w:cs="Arial"/>
          <w:color w:val="auto"/>
          <w:kern w:val="0"/>
          <w:sz w:val="22"/>
          <w:szCs w:val="22"/>
          <w:lang w:eastAsia="en-US" w:bidi="ar-SA"/>
        </w:rPr>
        <w:t>alumn</w:t>
      </w:r>
      <w:r w:rsidR="005D04A4">
        <w:rPr>
          <w:rFonts w:ascii="Arial" w:eastAsiaTheme="minorHAnsi" w:hAnsi="Arial" w:cs="Arial"/>
          <w:color w:val="auto"/>
          <w:kern w:val="0"/>
          <w:sz w:val="22"/>
          <w:szCs w:val="22"/>
          <w:lang w:eastAsia="en-US" w:bidi="ar-SA"/>
        </w:rPr>
        <w:t>x</w:t>
      </w:r>
      <w:r w:rsidRPr="00054F47">
        <w:rPr>
          <w:rFonts w:ascii="Arial" w:eastAsiaTheme="minorHAnsi" w:hAnsi="Arial" w:cs="Arial"/>
          <w:color w:val="auto"/>
          <w:kern w:val="0"/>
          <w:sz w:val="22"/>
          <w:szCs w:val="22"/>
          <w:lang w:eastAsia="en-US" w:bidi="ar-SA"/>
        </w:rPr>
        <w:t xml:space="preserve"> como expresión de una cultura religiosa, familiar, etc.</w:t>
      </w:r>
    </w:p>
    <w:p w:rsidR="00964CB0" w:rsidRPr="00054F47" w:rsidRDefault="00964CB0" w:rsidP="00054F47">
      <w:pPr>
        <w:widowControl/>
        <w:suppressAutoHyphens w:val="0"/>
        <w:overflowPunct w:val="0"/>
        <w:spacing w:line="360" w:lineRule="auto"/>
        <w:jc w:val="both"/>
        <w:textAlignment w:val="baseline"/>
        <w:rPr>
          <w:rFonts w:ascii="Arial" w:hAnsi="Arial" w:cs="Arial"/>
          <w:color w:val="auto"/>
          <w:kern w:val="0"/>
          <w:sz w:val="22"/>
          <w:szCs w:val="22"/>
          <w:lang w:eastAsia="es-AR" w:bidi="ar-SA"/>
        </w:rPr>
      </w:pPr>
    </w:p>
    <w:p w:rsidR="00964CB0" w:rsidRPr="00054F47" w:rsidRDefault="00CF6CCC" w:rsidP="00054F47">
      <w:pPr>
        <w:widowControl/>
        <w:suppressAutoHyphens w:val="0"/>
        <w:autoSpaceDE w:val="0"/>
        <w:autoSpaceDN w:val="0"/>
        <w:adjustRightInd w:val="0"/>
        <w:spacing w:line="360" w:lineRule="auto"/>
        <w:jc w:val="both"/>
        <w:rPr>
          <w:rFonts w:ascii="Arial" w:hAnsi="Arial" w:cs="Arial"/>
          <w:sz w:val="22"/>
          <w:szCs w:val="22"/>
        </w:rPr>
      </w:pPr>
      <w:r w:rsidRPr="00054F47">
        <w:rPr>
          <w:rFonts w:ascii="Arial" w:hAnsi="Arial" w:cs="Arial"/>
          <w:sz w:val="22"/>
          <w:szCs w:val="22"/>
        </w:rPr>
        <w:t xml:space="preserve"> </w:t>
      </w:r>
      <w:r w:rsidR="006F2F1C" w:rsidRPr="00054F47">
        <w:rPr>
          <w:rFonts w:ascii="Arial" w:hAnsi="Arial" w:cs="Arial"/>
          <w:sz w:val="22"/>
          <w:szCs w:val="22"/>
        </w:rPr>
        <w:t xml:space="preserve">En </w:t>
      </w:r>
      <w:r w:rsidR="00964CB0" w:rsidRPr="00054F47">
        <w:rPr>
          <w:rFonts w:ascii="Arial" w:hAnsi="Arial" w:cs="Arial"/>
          <w:sz w:val="22"/>
          <w:szCs w:val="22"/>
        </w:rPr>
        <w:t>Argentina, la expresión m</w:t>
      </w:r>
      <w:r w:rsidR="006F2F1C" w:rsidRPr="00054F47">
        <w:rPr>
          <w:rFonts w:ascii="Arial" w:hAnsi="Arial" w:cs="Arial"/>
          <w:sz w:val="22"/>
          <w:szCs w:val="22"/>
        </w:rPr>
        <w:t>á</w:t>
      </w:r>
      <w:r w:rsidR="00964CB0" w:rsidRPr="00054F47">
        <w:rPr>
          <w:rFonts w:ascii="Arial" w:hAnsi="Arial" w:cs="Arial"/>
          <w:sz w:val="22"/>
          <w:szCs w:val="22"/>
        </w:rPr>
        <w:t xml:space="preserve">s cercana a estas influencias se verifica en la política educativa de Manuel Fresco, </w:t>
      </w:r>
      <w:r w:rsidR="005D04A4">
        <w:rPr>
          <w:rFonts w:ascii="Arial" w:hAnsi="Arial" w:cs="Arial"/>
          <w:sz w:val="22"/>
          <w:szCs w:val="22"/>
        </w:rPr>
        <w:t>G</w:t>
      </w:r>
      <w:r w:rsidR="00964CB0" w:rsidRPr="00054F47">
        <w:rPr>
          <w:rFonts w:ascii="Arial" w:hAnsi="Arial" w:cs="Arial"/>
          <w:sz w:val="22"/>
          <w:szCs w:val="22"/>
        </w:rPr>
        <w:t>obernador de la Provincia de Buenos A</w:t>
      </w:r>
      <w:r w:rsidR="008F0A21" w:rsidRPr="00054F47">
        <w:rPr>
          <w:rFonts w:ascii="Arial" w:hAnsi="Arial" w:cs="Arial"/>
          <w:sz w:val="22"/>
          <w:szCs w:val="22"/>
        </w:rPr>
        <w:t>ires entre los años 1936 y 1940, quién llevo adelante una reforma educativa que afectó a la educación primaria de la provincia.</w:t>
      </w:r>
    </w:p>
    <w:p w:rsidR="008F0A21" w:rsidRPr="00054F47" w:rsidRDefault="00A84537" w:rsidP="00054F47">
      <w:pPr>
        <w:pStyle w:val="Prrafodelista1"/>
        <w:spacing w:after="0" w:line="360" w:lineRule="auto"/>
        <w:ind w:left="0"/>
        <w:jc w:val="both"/>
        <w:rPr>
          <w:rFonts w:ascii="Arial" w:hAnsi="Arial" w:cs="Arial"/>
          <w:sz w:val="22"/>
          <w:szCs w:val="22"/>
        </w:rPr>
      </w:pPr>
      <w:r w:rsidRPr="00054F47">
        <w:rPr>
          <w:rFonts w:ascii="Arial" w:hAnsi="Arial" w:cs="Arial"/>
          <w:sz w:val="22"/>
          <w:szCs w:val="22"/>
        </w:rPr>
        <w:t xml:space="preserve">Partiendo de la premisa del carácter integral de la educación, que considerada que debía </w:t>
      </w:r>
      <w:r w:rsidR="005D04A4">
        <w:rPr>
          <w:rFonts w:ascii="Arial" w:hAnsi="Arial" w:cs="Arial"/>
          <w:sz w:val="22"/>
          <w:szCs w:val="22"/>
        </w:rPr>
        <w:t>tender a la formación de</w:t>
      </w:r>
      <w:r w:rsidRPr="00054F47">
        <w:rPr>
          <w:rFonts w:ascii="Arial" w:hAnsi="Arial" w:cs="Arial"/>
          <w:sz w:val="22"/>
          <w:szCs w:val="22"/>
        </w:rPr>
        <w:t xml:space="preserve"> la mente, el cuerpo y el espíritu del niñx</w:t>
      </w:r>
      <w:r w:rsidR="00054F47">
        <w:rPr>
          <w:rFonts w:ascii="Arial" w:hAnsi="Arial" w:cs="Arial"/>
          <w:sz w:val="22"/>
          <w:szCs w:val="22"/>
        </w:rPr>
        <w:t xml:space="preserve">, </w:t>
      </w:r>
      <w:r w:rsidRPr="00054F47">
        <w:rPr>
          <w:rFonts w:ascii="Arial" w:hAnsi="Arial" w:cs="Arial"/>
          <w:sz w:val="22"/>
          <w:szCs w:val="22"/>
        </w:rPr>
        <w:t>l</w:t>
      </w:r>
      <w:r w:rsidR="008F0A21" w:rsidRPr="00054F47">
        <w:rPr>
          <w:rFonts w:ascii="Arial" w:hAnsi="Arial" w:cs="Arial"/>
          <w:sz w:val="22"/>
          <w:szCs w:val="22"/>
        </w:rPr>
        <w:t xml:space="preserve">a llamada “Reforma Fresco”, </w:t>
      </w:r>
      <w:r w:rsidRPr="00054F47">
        <w:rPr>
          <w:rFonts w:ascii="Arial" w:hAnsi="Arial" w:cs="Arial"/>
          <w:sz w:val="22"/>
          <w:szCs w:val="22"/>
        </w:rPr>
        <w:t xml:space="preserve">actuó sobre la </w:t>
      </w:r>
      <w:r w:rsidR="008F0A21" w:rsidRPr="00054F47">
        <w:rPr>
          <w:rFonts w:ascii="Arial" w:hAnsi="Arial" w:cs="Arial"/>
          <w:sz w:val="22"/>
          <w:szCs w:val="22"/>
        </w:rPr>
        <w:t xml:space="preserve"> modifica</w:t>
      </w:r>
      <w:r w:rsidRPr="00054F47">
        <w:rPr>
          <w:rFonts w:ascii="Arial" w:hAnsi="Arial" w:cs="Arial"/>
          <w:sz w:val="22"/>
          <w:szCs w:val="22"/>
        </w:rPr>
        <w:t>ción</w:t>
      </w:r>
      <w:r w:rsidR="008F0A21" w:rsidRPr="00054F47">
        <w:rPr>
          <w:rFonts w:ascii="Arial" w:hAnsi="Arial" w:cs="Arial"/>
          <w:sz w:val="22"/>
          <w:szCs w:val="22"/>
        </w:rPr>
        <w:t xml:space="preserve"> </w:t>
      </w:r>
      <w:r w:rsidRPr="00054F47">
        <w:rPr>
          <w:rFonts w:ascii="Arial" w:hAnsi="Arial" w:cs="Arial"/>
          <w:sz w:val="22"/>
          <w:szCs w:val="22"/>
        </w:rPr>
        <w:t>d</w:t>
      </w:r>
      <w:r w:rsidR="008F0A21" w:rsidRPr="00054F47">
        <w:rPr>
          <w:rFonts w:ascii="Arial" w:hAnsi="Arial" w:cs="Arial"/>
          <w:sz w:val="22"/>
          <w:szCs w:val="22"/>
        </w:rPr>
        <w:t>el curr</w:t>
      </w:r>
      <w:r w:rsidRPr="00054F47">
        <w:rPr>
          <w:rFonts w:ascii="Arial" w:hAnsi="Arial" w:cs="Arial"/>
          <w:sz w:val="22"/>
          <w:szCs w:val="22"/>
        </w:rPr>
        <w:t>í</w:t>
      </w:r>
      <w:r w:rsidR="008F0A21" w:rsidRPr="00054F47">
        <w:rPr>
          <w:rFonts w:ascii="Arial" w:hAnsi="Arial" w:cs="Arial"/>
          <w:sz w:val="22"/>
          <w:szCs w:val="22"/>
        </w:rPr>
        <w:t>cul</w:t>
      </w:r>
      <w:r w:rsidRPr="00054F47">
        <w:rPr>
          <w:rFonts w:ascii="Arial" w:hAnsi="Arial" w:cs="Arial"/>
          <w:sz w:val="22"/>
          <w:szCs w:val="22"/>
        </w:rPr>
        <w:t>um</w:t>
      </w:r>
      <w:r w:rsidR="008F0A21" w:rsidRPr="00054F47">
        <w:rPr>
          <w:rFonts w:ascii="Arial" w:hAnsi="Arial" w:cs="Arial"/>
          <w:sz w:val="22"/>
          <w:szCs w:val="22"/>
        </w:rPr>
        <w:t xml:space="preserve"> de las escuelas primarias</w:t>
      </w:r>
      <w:r w:rsidR="005D04A4">
        <w:rPr>
          <w:rFonts w:ascii="Arial" w:hAnsi="Arial" w:cs="Arial"/>
          <w:sz w:val="22"/>
          <w:szCs w:val="22"/>
        </w:rPr>
        <w:t>. L</w:t>
      </w:r>
      <w:r w:rsidRPr="00054F47">
        <w:rPr>
          <w:rFonts w:ascii="Arial" w:hAnsi="Arial" w:cs="Arial"/>
          <w:sz w:val="22"/>
          <w:szCs w:val="22"/>
        </w:rPr>
        <w:t>as materias existentes</w:t>
      </w:r>
      <w:r w:rsidR="008F0A21" w:rsidRPr="00054F47">
        <w:rPr>
          <w:rFonts w:ascii="Arial" w:hAnsi="Arial" w:cs="Arial"/>
          <w:sz w:val="22"/>
          <w:szCs w:val="22"/>
        </w:rPr>
        <w:t xml:space="preserve"> </w:t>
      </w:r>
      <w:r w:rsidR="005D04A4">
        <w:rPr>
          <w:rFonts w:ascii="Arial" w:hAnsi="Arial" w:cs="Arial"/>
          <w:sz w:val="22"/>
          <w:szCs w:val="22"/>
        </w:rPr>
        <w:t xml:space="preserve">con anterioridad a la reforma </w:t>
      </w:r>
      <w:r w:rsidRPr="00054F47">
        <w:rPr>
          <w:rFonts w:ascii="Arial" w:hAnsi="Arial" w:cs="Arial"/>
          <w:sz w:val="22"/>
          <w:szCs w:val="22"/>
        </w:rPr>
        <w:t xml:space="preserve">fueron agrupadas en un área de contenidos que se llamaría </w:t>
      </w:r>
      <w:r w:rsidR="005D04A4">
        <w:rPr>
          <w:rFonts w:ascii="Arial" w:hAnsi="Arial" w:cs="Arial"/>
          <w:sz w:val="22"/>
          <w:szCs w:val="22"/>
        </w:rPr>
        <w:t xml:space="preserve"> </w:t>
      </w:r>
      <w:r w:rsidRPr="00054F47">
        <w:rPr>
          <w:rFonts w:ascii="Arial" w:hAnsi="Arial" w:cs="Arial"/>
          <w:sz w:val="22"/>
          <w:szCs w:val="22"/>
        </w:rPr>
        <w:t>“</w:t>
      </w:r>
      <w:r w:rsidR="00054F47">
        <w:rPr>
          <w:rFonts w:ascii="Arial" w:hAnsi="Arial" w:cs="Arial"/>
          <w:sz w:val="22"/>
          <w:szCs w:val="22"/>
        </w:rPr>
        <w:t>Ár</w:t>
      </w:r>
      <w:r w:rsidRPr="00054F47">
        <w:rPr>
          <w:rFonts w:ascii="Arial" w:hAnsi="Arial" w:cs="Arial"/>
          <w:sz w:val="22"/>
          <w:szCs w:val="22"/>
        </w:rPr>
        <w:t xml:space="preserve">ea de instrucción” y se dispuso la inclusión de </w:t>
      </w:r>
      <w:r w:rsidR="008F0A21" w:rsidRPr="00054F47">
        <w:rPr>
          <w:rFonts w:ascii="Arial" w:hAnsi="Arial" w:cs="Arial"/>
          <w:sz w:val="22"/>
          <w:szCs w:val="22"/>
        </w:rPr>
        <w:t xml:space="preserve">un conjunto de nuevas materias </w:t>
      </w:r>
      <w:r w:rsidR="005D04A4">
        <w:rPr>
          <w:rFonts w:ascii="Arial" w:hAnsi="Arial" w:cs="Arial"/>
          <w:sz w:val="22"/>
          <w:szCs w:val="22"/>
        </w:rPr>
        <w:t>que formarían parte del</w:t>
      </w:r>
      <w:r w:rsidR="008F0A21" w:rsidRPr="00054F47">
        <w:rPr>
          <w:rFonts w:ascii="Arial" w:hAnsi="Arial" w:cs="Arial"/>
          <w:sz w:val="22"/>
          <w:szCs w:val="22"/>
        </w:rPr>
        <w:t xml:space="preserve"> “</w:t>
      </w:r>
      <w:r w:rsidR="00054F47">
        <w:rPr>
          <w:rFonts w:ascii="Arial" w:hAnsi="Arial" w:cs="Arial"/>
          <w:sz w:val="22"/>
          <w:szCs w:val="22"/>
        </w:rPr>
        <w:t xml:space="preserve">Área </w:t>
      </w:r>
      <w:r w:rsidR="008F0A21" w:rsidRPr="00054F47">
        <w:rPr>
          <w:rFonts w:ascii="Arial" w:hAnsi="Arial" w:cs="Arial"/>
          <w:sz w:val="22"/>
          <w:szCs w:val="22"/>
        </w:rPr>
        <w:t xml:space="preserve">de desenvolvimiento”. </w:t>
      </w:r>
    </w:p>
    <w:p w:rsidR="00054F47" w:rsidRPr="00054F47" w:rsidRDefault="00054F47" w:rsidP="00054F47">
      <w:pPr>
        <w:pStyle w:val="Prrafodelista1"/>
        <w:spacing w:after="0" w:line="360" w:lineRule="auto"/>
        <w:ind w:left="0"/>
        <w:jc w:val="both"/>
        <w:rPr>
          <w:rFonts w:ascii="Arial" w:hAnsi="Arial" w:cs="Arial"/>
          <w:sz w:val="22"/>
          <w:szCs w:val="22"/>
        </w:rPr>
      </w:pPr>
      <w:r w:rsidRPr="00054F47">
        <w:rPr>
          <w:rFonts w:ascii="Arial" w:hAnsi="Arial" w:cs="Arial"/>
          <w:sz w:val="22"/>
          <w:szCs w:val="22"/>
        </w:rPr>
        <w:t>Desde los fundamentos de “la reforma” se sostenía que hasta ese momento, la tradición liberal en educación había privilegiado sólo la instrucción intelectual pero había abandonado la educación de la persona</w:t>
      </w:r>
      <w:r w:rsidR="005D04A4">
        <w:rPr>
          <w:rFonts w:ascii="Arial" w:hAnsi="Arial" w:cs="Arial"/>
          <w:sz w:val="22"/>
          <w:szCs w:val="22"/>
        </w:rPr>
        <w:t>, desatendiendo otras dimensiones como el cuerpo y el alma o espíritu</w:t>
      </w:r>
      <w:r w:rsidRPr="00054F47">
        <w:rPr>
          <w:rFonts w:ascii="Arial" w:hAnsi="Arial" w:cs="Arial"/>
          <w:sz w:val="22"/>
          <w:szCs w:val="22"/>
        </w:rPr>
        <w:t>. Desde esta perspectiva se diseñó el “</w:t>
      </w:r>
      <w:r w:rsidR="005D04A4">
        <w:rPr>
          <w:rFonts w:ascii="Arial" w:hAnsi="Arial" w:cs="Arial"/>
          <w:sz w:val="22"/>
          <w:szCs w:val="22"/>
        </w:rPr>
        <w:t>Á</w:t>
      </w:r>
      <w:r w:rsidRPr="00054F47">
        <w:rPr>
          <w:rFonts w:ascii="Arial" w:hAnsi="Arial" w:cs="Arial"/>
          <w:sz w:val="22"/>
          <w:szCs w:val="22"/>
        </w:rPr>
        <w:t>rea de desenvolvimiento que incluyó asignaturas nuevas: educación patriótica, educación física, educación religiosa.</w:t>
      </w:r>
    </w:p>
    <w:p w:rsidR="00ED4097" w:rsidRDefault="00ED4097" w:rsidP="00054F47">
      <w:pPr>
        <w:spacing w:line="360" w:lineRule="auto"/>
        <w:jc w:val="both"/>
        <w:rPr>
          <w:rFonts w:ascii="Arial" w:hAnsi="Arial" w:cs="Arial"/>
          <w:sz w:val="22"/>
          <w:szCs w:val="22"/>
        </w:rPr>
      </w:pPr>
    </w:p>
    <w:p w:rsidR="00C41219" w:rsidRDefault="00C41219" w:rsidP="00054F47">
      <w:pPr>
        <w:spacing w:line="360" w:lineRule="auto"/>
        <w:jc w:val="both"/>
        <w:rPr>
          <w:rFonts w:ascii="Arial" w:hAnsi="Arial" w:cs="Arial"/>
          <w:sz w:val="22"/>
          <w:szCs w:val="22"/>
        </w:rPr>
      </w:pPr>
      <w:r>
        <w:rPr>
          <w:rFonts w:ascii="Arial" w:hAnsi="Arial" w:cs="Arial"/>
          <w:sz w:val="22"/>
          <w:szCs w:val="22"/>
        </w:rPr>
        <w:t>Como vemos, bajo la denominación de “activismos pedagógicos” se incluyeron posiciones teórico pedagógicas diversas que articulaban con doctrinas político ideológicas distintas, incluso contradictorias. Todas ellas emergieron a partir de la crisis de los modelos pedagógicos tradicionales</w:t>
      </w:r>
      <w:r w:rsidR="004A44E3">
        <w:rPr>
          <w:rFonts w:ascii="Arial" w:hAnsi="Arial" w:cs="Arial"/>
          <w:sz w:val="22"/>
          <w:szCs w:val="22"/>
        </w:rPr>
        <w:t>. Su profusa circulación es reveladora de esa crisis y de la necesidad de encontrar nuevas respuestas y nuevas herramientas.</w:t>
      </w:r>
    </w:p>
    <w:p w:rsidR="0028070C" w:rsidRPr="0028070C" w:rsidRDefault="0028070C" w:rsidP="0028070C">
      <w:pPr>
        <w:widowControl/>
        <w:suppressAutoHyphens w:val="0"/>
        <w:spacing w:after="160" w:line="360" w:lineRule="auto"/>
        <w:ind w:left="360"/>
        <w:contextualSpacing/>
        <w:jc w:val="both"/>
        <w:rPr>
          <w:rFonts w:ascii="Arial" w:eastAsiaTheme="minorHAnsi" w:hAnsi="Arial" w:cs="Arial"/>
          <w:b/>
          <w:color w:val="auto"/>
          <w:kern w:val="0"/>
          <w:sz w:val="22"/>
          <w:szCs w:val="22"/>
          <w:lang w:eastAsia="en-US" w:bidi="ar-SA"/>
        </w:rPr>
      </w:pPr>
      <w:r w:rsidRPr="0028070C">
        <w:rPr>
          <w:rFonts w:ascii="Arial" w:eastAsiaTheme="minorHAnsi" w:hAnsi="Arial" w:cs="Arial"/>
          <w:b/>
          <w:color w:val="auto"/>
          <w:kern w:val="0"/>
          <w:sz w:val="22"/>
          <w:szCs w:val="22"/>
          <w:lang w:eastAsia="en-US" w:bidi="ar-SA"/>
        </w:rPr>
        <w:lastRenderedPageBreak/>
        <w:t>Bibliografía obligatoria común de la Unidad 5</w:t>
      </w:r>
    </w:p>
    <w:p w:rsidR="0028070C" w:rsidRDefault="0028070C" w:rsidP="0028070C">
      <w:pPr>
        <w:widowControl/>
        <w:spacing w:after="156" w:line="360" w:lineRule="auto"/>
        <w:ind w:left="283" w:hanging="283"/>
        <w:jc w:val="both"/>
        <w:rPr>
          <w:rFonts w:ascii="Arial" w:hAnsi="Arial" w:cs="Times New Roman"/>
          <w:sz w:val="22"/>
          <w:szCs w:val="22"/>
          <w:lang w:val="es-ES" w:bidi="ar-SA"/>
        </w:rPr>
      </w:pPr>
      <w:r>
        <w:rPr>
          <w:rFonts w:ascii="Arial" w:hAnsi="Arial" w:cs="Times New Roman"/>
          <w:sz w:val="22"/>
          <w:szCs w:val="22"/>
          <w:lang w:val="es-ES" w:bidi="ar-SA"/>
        </w:rPr>
        <w:t xml:space="preserve">Carli, Sandra (2005) </w:t>
      </w:r>
      <w:r>
        <w:rPr>
          <w:rFonts w:ascii="Arial" w:hAnsi="Arial" w:cs="Times New Roman"/>
          <w:i/>
          <w:iCs/>
          <w:sz w:val="22"/>
          <w:szCs w:val="22"/>
          <w:lang w:val="es-ES" w:bidi="ar-SA"/>
        </w:rPr>
        <w:t>Niñez, pedagogía y política. Transformaciones de los discursos acerca de la infancia en la historia de la educación argentina entre 1880 y 1955</w:t>
      </w:r>
      <w:r>
        <w:rPr>
          <w:rFonts w:ascii="Arial" w:hAnsi="Arial" w:cs="Times New Roman"/>
          <w:sz w:val="22"/>
          <w:szCs w:val="22"/>
          <w:lang w:val="es-ES" w:bidi="ar-SA"/>
        </w:rPr>
        <w:t>. Buenos Aires: Miño y Dávila. Capítulo: “La autonomía del niño en las experiencias educativas. Yrigoyenismo, escuela nueva y democracia, 1900 – 1945”</w:t>
      </w:r>
    </w:p>
    <w:p w:rsidR="003C6C7C" w:rsidRDefault="003C6C7C" w:rsidP="0028070C">
      <w:pPr>
        <w:widowControl/>
        <w:spacing w:after="156" w:line="360" w:lineRule="auto"/>
        <w:ind w:left="283" w:hanging="283"/>
        <w:jc w:val="both"/>
      </w:pPr>
      <w:r>
        <w:rPr>
          <w:rFonts w:ascii="Arial" w:hAnsi="Arial" w:cs="Times New Roman"/>
          <w:sz w:val="22"/>
          <w:szCs w:val="22"/>
          <w:lang w:val="es-ES" w:bidi="ar-SA"/>
        </w:rPr>
        <w:t xml:space="preserve">Podés descargar el texto </w:t>
      </w:r>
      <w:hyperlink r:id="rId20" w:history="1">
        <w:r w:rsidRPr="0055608B">
          <w:rPr>
            <w:rStyle w:val="Hipervnculo"/>
            <w:rFonts w:ascii="Arial" w:hAnsi="Arial" w:cs="Times New Roman"/>
            <w:sz w:val="22"/>
            <w:szCs w:val="22"/>
            <w:lang w:val="es-ES" w:bidi="ar-SA"/>
          </w:rPr>
          <w:t>aquí</w:t>
        </w:r>
      </w:hyperlink>
    </w:p>
    <w:p w:rsidR="0028070C" w:rsidRDefault="0028070C" w:rsidP="00054F47">
      <w:pPr>
        <w:spacing w:line="360" w:lineRule="auto"/>
        <w:jc w:val="both"/>
        <w:rPr>
          <w:rFonts w:ascii="Arial" w:hAnsi="Arial" w:cs="Arial"/>
          <w:b/>
        </w:rPr>
      </w:pPr>
    </w:p>
    <w:p w:rsidR="004A44E3" w:rsidRDefault="0028070C" w:rsidP="00054F47">
      <w:pPr>
        <w:spacing w:line="360" w:lineRule="auto"/>
        <w:jc w:val="both"/>
        <w:rPr>
          <w:rFonts w:ascii="Arial" w:hAnsi="Arial" w:cs="Arial"/>
          <w:b/>
        </w:rPr>
      </w:pPr>
      <w:r w:rsidRPr="0079013A">
        <w:rPr>
          <w:rFonts w:ascii="Arial" w:hAnsi="Arial" w:cs="Arial"/>
          <w:b/>
        </w:rPr>
        <w:t>Algunas precisiones sobre la bibliografía obligatoria</w:t>
      </w:r>
    </w:p>
    <w:p w:rsidR="0028070C" w:rsidRDefault="0028070C" w:rsidP="007A103E">
      <w:pPr>
        <w:spacing w:line="360" w:lineRule="auto"/>
        <w:jc w:val="both"/>
        <w:rPr>
          <w:rFonts w:ascii="Arial" w:hAnsi="Arial" w:cs="Arial"/>
          <w:sz w:val="22"/>
          <w:szCs w:val="22"/>
        </w:rPr>
      </w:pPr>
    </w:p>
    <w:p w:rsidR="0028070C" w:rsidRDefault="0028070C" w:rsidP="007A103E">
      <w:pPr>
        <w:spacing w:line="360" w:lineRule="auto"/>
        <w:jc w:val="both"/>
        <w:rPr>
          <w:rFonts w:ascii="Arial" w:hAnsi="Arial" w:cs="Arial"/>
          <w:sz w:val="22"/>
          <w:szCs w:val="22"/>
        </w:rPr>
      </w:pPr>
      <w:r>
        <w:rPr>
          <w:rFonts w:ascii="Arial" w:hAnsi="Arial" w:cs="Arial"/>
          <w:sz w:val="22"/>
          <w:szCs w:val="22"/>
        </w:rPr>
        <w:t xml:space="preserve">El texto de Sandra Carli que elegimos ara esta clase, es un capítulo de un libro de su autoría que recorre, en perspectiva histórica, los discursos y teorizaciones acerca de la infancia </w:t>
      </w:r>
      <w:r w:rsidR="0055608B">
        <w:rPr>
          <w:rFonts w:ascii="Arial" w:hAnsi="Arial" w:cs="Arial"/>
          <w:sz w:val="22"/>
          <w:szCs w:val="22"/>
        </w:rPr>
        <w:t xml:space="preserve">en diálogo con  las transformaciones en el campo pedagógico y las experiencias educativas, </w:t>
      </w:r>
      <w:r>
        <w:rPr>
          <w:rFonts w:ascii="Arial" w:hAnsi="Arial" w:cs="Arial"/>
          <w:sz w:val="22"/>
          <w:szCs w:val="22"/>
        </w:rPr>
        <w:t>en Argentina</w:t>
      </w:r>
      <w:r w:rsidR="00005133">
        <w:rPr>
          <w:rFonts w:ascii="Arial" w:hAnsi="Arial" w:cs="Arial"/>
          <w:sz w:val="22"/>
          <w:szCs w:val="22"/>
        </w:rPr>
        <w:t xml:space="preserve"> entre 1880 y 1955.</w:t>
      </w:r>
      <w:r>
        <w:rPr>
          <w:rFonts w:ascii="Arial" w:hAnsi="Arial" w:cs="Arial"/>
          <w:sz w:val="22"/>
          <w:szCs w:val="22"/>
        </w:rPr>
        <w:t xml:space="preserve"> </w:t>
      </w:r>
    </w:p>
    <w:p w:rsidR="00005133" w:rsidRDefault="00005133" w:rsidP="007A103E">
      <w:pPr>
        <w:spacing w:line="360" w:lineRule="auto"/>
        <w:jc w:val="both"/>
        <w:rPr>
          <w:rFonts w:ascii="Arial" w:hAnsi="Arial" w:cs="Arial"/>
          <w:sz w:val="22"/>
          <w:szCs w:val="22"/>
        </w:rPr>
      </w:pPr>
      <w:r>
        <w:rPr>
          <w:rFonts w:ascii="Arial" w:hAnsi="Arial" w:cs="Arial"/>
          <w:sz w:val="22"/>
          <w:szCs w:val="22"/>
        </w:rPr>
        <w:t>En el capít</w:t>
      </w:r>
      <w:bookmarkStart w:id="0" w:name="_GoBack"/>
      <w:bookmarkEnd w:id="0"/>
      <w:r>
        <w:rPr>
          <w:rFonts w:ascii="Arial" w:hAnsi="Arial" w:cs="Arial"/>
          <w:sz w:val="22"/>
          <w:szCs w:val="22"/>
        </w:rPr>
        <w:t>ulo seleccionado analiza la influencia de las ideas de la Escuela Nueva  en la primera mitad del siglo XX.</w:t>
      </w:r>
    </w:p>
    <w:p w:rsidR="00005133" w:rsidRDefault="00005133" w:rsidP="007A103E">
      <w:pPr>
        <w:spacing w:line="360" w:lineRule="auto"/>
        <w:jc w:val="both"/>
        <w:rPr>
          <w:rFonts w:ascii="Arial" w:hAnsi="Arial" w:cs="Arial"/>
          <w:sz w:val="22"/>
          <w:szCs w:val="22"/>
        </w:rPr>
      </w:pPr>
      <w:r>
        <w:rPr>
          <w:rFonts w:ascii="Arial" w:hAnsi="Arial" w:cs="Arial"/>
          <w:sz w:val="22"/>
          <w:szCs w:val="22"/>
        </w:rPr>
        <w:t>Podemos distinguir dos partes del texto:</w:t>
      </w:r>
    </w:p>
    <w:p w:rsidR="0028070C" w:rsidRPr="003C6C7C" w:rsidRDefault="00005133" w:rsidP="003C6C7C">
      <w:pPr>
        <w:pStyle w:val="Prrafodelista"/>
        <w:numPr>
          <w:ilvl w:val="0"/>
          <w:numId w:val="4"/>
        </w:numPr>
        <w:spacing w:line="360" w:lineRule="auto"/>
        <w:jc w:val="both"/>
        <w:rPr>
          <w:rFonts w:ascii="Arial" w:hAnsi="Arial" w:cs="Arial"/>
          <w:sz w:val="22"/>
          <w:szCs w:val="22"/>
        </w:rPr>
      </w:pPr>
      <w:r w:rsidRPr="00005133">
        <w:rPr>
          <w:rFonts w:ascii="Arial" w:hAnsi="Arial" w:cs="Arial"/>
          <w:sz w:val="22"/>
          <w:szCs w:val="22"/>
        </w:rPr>
        <w:t>u</w:t>
      </w:r>
      <w:r w:rsidRPr="003C6C7C">
        <w:rPr>
          <w:rFonts w:ascii="Arial" w:hAnsi="Arial" w:cs="Arial"/>
          <w:sz w:val="22"/>
          <w:szCs w:val="22"/>
        </w:rPr>
        <w:t>na prim</w:t>
      </w:r>
      <w:r w:rsidR="003C6C7C">
        <w:rPr>
          <w:rFonts w:ascii="Arial" w:hAnsi="Arial" w:cs="Arial"/>
          <w:sz w:val="22"/>
          <w:szCs w:val="22"/>
        </w:rPr>
        <w:t>e</w:t>
      </w:r>
      <w:r w:rsidRPr="003C6C7C">
        <w:rPr>
          <w:rFonts w:ascii="Arial" w:hAnsi="Arial" w:cs="Arial"/>
          <w:sz w:val="22"/>
          <w:szCs w:val="22"/>
        </w:rPr>
        <w:t>ra en el que se presentan las ideas centrales del Movimiento de la Escuela Nueva, sus principales autores y referentes, el contexto en el que empiezan a circular sus ideas en nuestro país, los itinerarios de circulación.</w:t>
      </w:r>
    </w:p>
    <w:p w:rsidR="00005133" w:rsidRDefault="00005133" w:rsidP="007A103E">
      <w:pPr>
        <w:pStyle w:val="Prrafodelista"/>
        <w:numPr>
          <w:ilvl w:val="0"/>
          <w:numId w:val="4"/>
        </w:numPr>
        <w:spacing w:line="360" w:lineRule="auto"/>
        <w:jc w:val="both"/>
        <w:rPr>
          <w:rFonts w:ascii="Arial" w:hAnsi="Arial" w:cs="Arial"/>
          <w:sz w:val="22"/>
          <w:szCs w:val="22"/>
        </w:rPr>
      </w:pPr>
      <w:r>
        <w:rPr>
          <w:rFonts w:ascii="Arial" w:hAnsi="Arial" w:cs="Arial"/>
          <w:sz w:val="22"/>
          <w:szCs w:val="22"/>
        </w:rPr>
        <w:t xml:space="preserve">Una segunda parte </w:t>
      </w:r>
      <w:r w:rsidR="007A103E">
        <w:rPr>
          <w:rFonts w:ascii="Arial" w:hAnsi="Arial" w:cs="Arial"/>
          <w:sz w:val="22"/>
          <w:szCs w:val="22"/>
        </w:rPr>
        <w:t xml:space="preserve">en el que analiza algunas experiencias educativas concretas inspiradas por las ideas escolanovistas </w:t>
      </w:r>
    </w:p>
    <w:p w:rsidR="003C6C7C" w:rsidRDefault="003C6C7C" w:rsidP="003C6C7C">
      <w:pPr>
        <w:spacing w:line="360" w:lineRule="auto"/>
        <w:jc w:val="both"/>
        <w:rPr>
          <w:rFonts w:ascii="Arial" w:hAnsi="Arial" w:cs="Arial"/>
          <w:sz w:val="22"/>
          <w:szCs w:val="22"/>
        </w:rPr>
      </w:pPr>
    </w:p>
    <w:p w:rsidR="003C6C7C" w:rsidRDefault="003C6C7C" w:rsidP="003C6C7C">
      <w:pPr>
        <w:spacing w:line="360" w:lineRule="auto"/>
        <w:jc w:val="both"/>
        <w:rPr>
          <w:rFonts w:ascii="Arial" w:hAnsi="Arial" w:cs="Arial"/>
          <w:sz w:val="22"/>
          <w:szCs w:val="22"/>
        </w:rPr>
      </w:pPr>
    </w:p>
    <w:p w:rsidR="003C6C7C" w:rsidRPr="003C6C7C" w:rsidRDefault="003C6C7C" w:rsidP="003C6C7C">
      <w:pPr>
        <w:spacing w:line="360" w:lineRule="auto"/>
        <w:jc w:val="both"/>
        <w:rPr>
          <w:rFonts w:ascii="Arial" w:hAnsi="Arial" w:cs="Arial"/>
          <w:b/>
          <w:sz w:val="22"/>
          <w:szCs w:val="22"/>
        </w:rPr>
      </w:pPr>
      <w:r w:rsidRPr="003C6C7C">
        <w:rPr>
          <w:rFonts w:ascii="Arial" w:hAnsi="Arial" w:cs="Arial"/>
          <w:b/>
        </w:rPr>
        <w:t>Guía de lectura</w:t>
      </w:r>
    </w:p>
    <w:p w:rsidR="003C6C7C" w:rsidRPr="00F10DCB" w:rsidRDefault="003C6C7C" w:rsidP="003C6C7C">
      <w:pPr>
        <w:spacing w:line="360" w:lineRule="auto"/>
        <w:jc w:val="both"/>
        <w:rPr>
          <w:rFonts w:ascii="Arial" w:hAnsi="Arial" w:cs="Arial"/>
          <w:sz w:val="22"/>
          <w:szCs w:val="22"/>
        </w:rPr>
      </w:pPr>
      <w:r w:rsidRPr="00F10DCB">
        <w:rPr>
          <w:rFonts w:ascii="Arial" w:hAnsi="Arial" w:cs="Arial"/>
          <w:sz w:val="22"/>
          <w:szCs w:val="22"/>
        </w:rPr>
        <w:t>Te proponemos que identifiques en el texto:</w:t>
      </w:r>
    </w:p>
    <w:p w:rsidR="003C6C7C" w:rsidRPr="00F10DCB" w:rsidRDefault="003C6C7C" w:rsidP="003C6C7C">
      <w:pPr>
        <w:spacing w:line="360" w:lineRule="auto"/>
        <w:jc w:val="both"/>
        <w:rPr>
          <w:rFonts w:ascii="Arial" w:hAnsi="Arial" w:cs="Arial"/>
          <w:sz w:val="22"/>
          <w:szCs w:val="22"/>
        </w:rPr>
      </w:pPr>
    </w:p>
    <w:p w:rsidR="003C6C7C" w:rsidRPr="003C6C7C" w:rsidRDefault="003C6C7C" w:rsidP="003C6C7C">
      <w:pPr>
        <w:pStyle w:val="Prrafodelista"/>
        <w:numPr>
          <w:ilvl w:val="0"/>
          <w:numId w:val="6"/>
        </w:numPr>
        <w:spacing w:line="360" w:lineRule="auto"/>
        <w:jc w:val="both"/>
        <w:rPr>
          <w:rFonts w:ascii="Arial" w:hAnsi="Arial" w:cs="Arial"/>
          <w:sz w:val="22"/>
          <w:szCs w:val="22"/>
        </w:rPr>
      </w:pPr>
      <w:r w:rsidRPr="003C6C7C">
        <w:rPr>
          <w:rFonts w:ascii="Arial" w:hAnsi="Arial" w:cs="Arial"/>
          <w:sz w:val="22"/>
          <w:szCs w:val="22"/>
        </w:rPr>
        <w:t>los rasgos comunes de la diversidad de propuestas pedagógicas comprendidas en la denominación “Escuela Nueva”.</w:t>
      </w:r>
    </w:p>
    <w:p w:rsidR="003C6C7C" w:rsidRDefault="003C6C7C" w:rsidP="003C6C7C">
      <w:pPr>
        <w:pStyle w:val="Prrafodelista"/>
        <w:numPr>
          <w:ilvl w:val="0"/>
          <w:numId w:val="6"/>
        </w:numPr>
        <w:spacing w:line="360" w:lineRule="auto"/>
        <w:jc w:val="both"/>
        <w:rPr>
          <w:rFonts w:ascii="Arial" w:hAnsi="Arial" w:cs="Arial"/>
          <w:sz w:val="22"/>
          <w:szCs w:val="22"/>
        </w:rPr>
      </w:pPr>
      <w:r w:rsidRPr="003C6C7C">
        <w:rPr>
          <w:rFonts w:ascii="Arial" w:hAnsi="Arial" w:cs="Arial"/>
          <w:sz w:val="22"/>
          <w:szCs w:val="22"/>
        </w:rPr>
        <w:t xml:space="preserve">El </w:t>
      </w:r>
      <w:r w:rsidRPr="003C6C7C">
        <w:rPr>
          <w:rFonts w:ascii="Arial" w:hAnsi="Arial" w:cs="Arial"/>
          <w:sz w:val="22"/>
          <w:szCs w:val="22"/>
        </w:rPr>
        <w:t>contexto mundial de surgimiento</w:t>
      </w:r>
    </w:p>
    <w:p w:rsidR="003C6C7C" w:rsidRPr="003C6C7C" w:rsidRDefault="003C6C7C" w:rsidP="003C6C7C">
      <w:pPr>
        <w:pStyle w:val="Prrafodelista"/>
        <w:numPr>
          <w:ilvl w:val="0"/>
          <w:numId w:val="6"/>
        </w:numPr>
        <w:spacing w:line="360" w:lineRule="auto"/>
        <w:jc w:val="both"/>
        <w:rPr>
          <w:rFonts w:ascii="Arial" w:hAnsi="Arial" w:cs="Arial"/>
          <w:sz w:val="22"/>
          <w:szCs w:val="22"/>
        </w:rPr>
      </w:pPr>
      <w:r>
        <w:rPr>
          <w:rFonts w:ascii="Arial" w:hAnsi="Arial" w:cs="Arial"/>
          <w:sz w:val="22"/>
          <w:szCs w:val="22"/>
        </w:rPr>
        <w:t xml:space="preserve">El contexto </w:t>
      </w:r>
      <w:r w:rsidRPr="003C6C7C">
        <w:rPr>
          <w:rFonts w:ascii="Arial" w:hAnsi="Arial" w:cs="Arial"/>
          <w:sz w:val="22"/>
          <w:szCs w:val="22"/>
        </w:rPr>
        <w:t xml:space="preserve">de difusión </w:t>
      </w:r>
      <w:r>
        <w:rPr>
          <w:rFonts w:ascii="Arial" w:hAnsi="Arial" w:cs="Arial"/>
          <w:sz w:val="22"/>
          <w:szCs w:val="22"/>
        </w:rPr>
        <w:t xml:space="preserve">de las ideas de la Escuela Nueva </w:t>
      </w:r>
      <w:r w:rsidRPr="003C6C7C">
        <w:rPr>
          <w:rFonts w:ascii="Arial" w:hAnsi="Arial" w:cs="Arial"/>
          <w:sz w:val="22"/>
          <w:szCs w:val="22"/>
        </w:rPr>
        <w:t>en nuestro país.</w:t>
      </w:r>
    </w:p>
    <w:p w:rsidR="003C6C7C" w:rsidRDefault="003C6C7C" w:rsidP="003C6C7C">
      <w:pPr>
        <w:pStyle w:val="Prrafodelista"/>
        <w:numPr>
          <w:ilvl w:val="0"/>
          <w:numId w:val="6"/>
        </w:numPr>
        <w:spacing w:line="360" w:lineRule="auto"/>
        <w:jc w:val="both"/>
        <w:rPr>
          <w:rFonts w:ascii="Arial" w:hAnsi="Arial" w:cs="Arial"/>
          <w:sz w:val="22"/>
          <w:szCs w:val="22"/>
        </w:rPr>
      </w:pPr>
      <w:r w:rsidRPr="003C6C7C">
        <w:rPr>
          <w:rFonts w:ascii="Arial" w:hAnsi="Arial" w:cs="Arial"/>
          <w:sz w:val="22"/>
          <w:szCs w:val="22"/>
        </w:rPr>
        <w:t>L</w:t>
      </w:r>
      <w:r w:rsidRPr="003C6C7C">
        <w:rPr>
          <w:rFonts w:ascii="Arial" w:hAnsi="Arial" w:cs="Arial"/>
          <w:sz w:val="22"/>
          <w:szCs w:val="22"/>
        </w:rPr>
        <w:t>os discursos y ensayos escolanovistas producidos en Argentina e incluidos en el capítulo 5</w:t>
      </w:r>
      <w:r w:rsidRPr="003C6C7C">
        <w:rPr>
          <w:rFonts w:ascii="Arial" w:hAnsi="Arial" w:cs="Arial"/>
          <w:sz w:val="22"/>
          <w:szCs w:val="22"/>
        </w:rPr>
        <w:t>.</w:t>
      </w:r>
    </w:p>
    <w:p w:rsidR="003C6C7C" w:rsidRPr="003C6C7C" w:rsidRDefault="003C6C7C" w:rsidP="003C6C7C">
      <w:pPr>
        <w:spacing w:line="360" w:lineRule="auto"/>
        <w:ind w:left="360"/>
        <w:jc w:val="both"/>
        <w:rPr>
          <w:rFonts w:ascii="Arial" w:hAnsi="Arial" w:cs="Arial"/>
          <w:sz w:val="22"/>
          <w:szCs w:val="22"/>
        </w:rPr>
      </w:pPr>
    </w:p>
    <w:sectPr w:rsidR="003C6C7C" w:rsidRPr="003C6C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FE" w:rsidRDefault="005B41FE" w:rsidP="007D1DCD">
      <w:pPr>
        <w:spacing w:line="240" w:lineRule="auto"/>
      </w:pPr>
      <w:r>
        <w:separator/>
      </w:r>
    </w:p>
  </w:endnote>
  <w:endnote w:type="continuationSeparator" w:id="0">
    <w:p w:rsidR="005B41FE" w:rsidRDefault="005B41FE" w:rsidP="007D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Lohit Hindi">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FE" w:rsidRDefault="005B41FE" w:rsidP="007D1DCD">
      <w:pPr>
        <w:spacing w:line="240" w:lineRule="auto"/>
      </w:pPr>
      <w:r>
        <w:separator/>
      </w:r>
    </w:p>
  </w:footnote>
  <w:footnote w:type="continuationSeparator" w:id="0">
    <w:p w:rsidR="005B41FE" w:rsidRDefault="005B41FE" w:rsidP="007D1D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sz w:val="22"/>
        <w:szCs w:val="22"/>
      </w:rPr>
    </w:lvl>
    <w:lvl w:ilvl="1">
      <w:start w:val="1"/>
      <w:numFmt w:val="bullet"/>
      <w:lvlText w:val=""/>
      <w:lvlJc w:val="left"/>
      <w:pPr>
        <w:tabs>
          <w:tab w:val="num" w:pos="1080"/>
        </w:tabs>
        <w:ind w:left="1080" w:hanging="360"/>
      </w:pPr>
      <w:rPr>
        <w:rFonts w:ascii="Wingdings" w:hAnsi="Wingdings" w:cs="OpenSymbol"/>
        <w:sz w:val="22"/>
        <w:szCs w:val="22"/>
      </w:rPr>
    </w:lvl>
    <w:lvl w:ilvl="2">
      <w:start w:val="1"/>
      <w:numFmt w:val="bullet"/>
      <w:lvlText w:val=""/>
      <w:lvlJc w:val="left"/>
      <w:pPr>
        <w:tabs>
          <w:tab w:val="num" w:pos="1440"/>
        </w:tabs>
        <w:ind w:left="1440" w:hanging="360"/>
      </w:pPr>
      <w:rPr>
        <w:rFonts w:ascii="Wingdings" w:hAnsi="Wingdings" w:cs="OpenSymbol"/>
        <w:sz w:val="22"/>
        <w:szCs w:val="22"/>
      </w:rPr>
    </w:lvl>
    <w:lvl w:ilvl="3">
      <w:start w:val="1"/>
      <w:numFmt w:val="bullet"/>
      <w:lvlText w:val=""/>
      <w:lvlJc w:val="left"/>
      <w:pPr>
        <w:tabs>
          <w:tab w:val="num" w:pos="1800"/>
        </w:tabs>
        <w:ind w:left="1800" w:hanging="360"/>
      </w:pPr>
      <w:rPr>
        <w:rFonts w:ascii="Wingdings" w:hAnsi="Wingdings" w:cs="OpenSymbol"/>
        <w:sz w:val="22"/>
        <w:szCs w:val="22"/>
      </w:rPr>
    </w:lvl>
    <w:lvl w:ilvl="4">
      <w:start w:val="1"/>
      <w:numFmt w:val="bullet"/>
      <w:lvlText w:val=""/>
      <w:lvlJc w:val="left"/>
      <w:pPr>
        <w:tabs>
          <w:tab w:val="num" w:pos="2160"/>
        </w:tabs>
        <w:ind w:left="2160" w:hanging="360"/>
      </w:pPr>
      <w:rPr>
        <w:rFonts w:ascii="Wingdings" w:hAnsi="Wingdings" w:cs="OpenSymbol"/>
        <w:sz w:val="22"/>
        <w:szCs w:val="22"/>
      </w:rPr>
    </w:lvl>
    <w:lvl w:ilvl="5">
      <w:start w:val="1"/>
      <w:numFmt w:val="bullet"/>
      <w:lvlText w:val=""/>
      <w:lvlJc w:val="left"/>
      <w:pPr>
        <w:tabs>
          <w:tab w:val="num" w:pos="2520"/>
        </w:tabs>
        <w:ind w:left="2520" w:hanging="360"/>
      </w:pPr>
      <w:rPr>
        <w:rFonts w:ascii="Wingdings" w:hAnsi="Wingdings" w:cs="OpenSymbol"/>
        <w:sz w:val="22"/>
        <w:szCs w:val="22"/>
      </w:rPr>
    </w:lvl>
    <w:lvl w:ilvl="6">
      <w:start w:val="1"/>
      <w:numFmt w:val="bullet"/>
      <w:lvlText w:val=""/>
      <w:lvlJc w:val="left"/>
      <w:pPr>
        <w:tabs>
          <w:tab w:val="num" w:pos="2880"/>
        </w:tabs>
        <w:ind w:left="2880" w:hanging="360"/>
      </w:pPr>
      <w:rPr>
        <w:rFonts w:ascii="Wingdings" w:hAnsi="Wingdings" w:cs="OpenSymbol"/>
        <w:sz w:val="22"/>
        <w:szCs w:val="22"/>
      </w:rPr>
    </w:lvl>
    <w:lvl w:ilvl="7">
      <w:start w:val="1"/>
      <w:numFmt w:val="bullet"/>
      <w:lvlText w:val=""/>
      <w:lvlJc w:val="left"/>
      <w:pPr>
        <w:tabs>
          <w:tab w:val="num" w:pos="3240"/>
        </w:tabs>
        <w:ind w:left="3240" w:hanging="360"/>
      </w:pPr>
      <w:rPr>
        <w:rFonts w:ascii="Wingdings" w:hAnsi="Wingdings" w:cs="OpenSymbol"/>
        <w:sz w:val="22"/>
        <w:szCs w:val="22"/>
      </w:rPr>
    </w:lvl>
    <w:lvl w:ilvl="8">
      <w:start w:val="1"/>
      <w:numFmt w:val="bullet"/>
      <w:lvlText w:val=""/>
      <w:lvlJc w:val="left"/>
      <w:pPr>
        <w:tabs>
          <w:tab w:val="num" w:pos="3600"/>
        </w:tabs>
        <w:ind w:left="3600" w:hanging="360"/>
      </w:pPr>
      <w:rPr>
        <w:rFonts w:ascii="Wingdings" w:hAnsi="Wingdings" w:cs="OpenSymbol"/>
        <w:sz w:val="22"/>
        <w:szCs w:val="22"/>
      </w:rPr>
    </w:lvl>
  </w:abstractNum>
  <w:abstractNum w:abstractNumId="1" w15:restartNumberingAfterBreak="0">
    <w:nsid w:val="001F57BE"/>
    <w:multiLevelType w:val="hybridMultilevel"/>
    <w:tmpl w:val="95102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14F3212"/>
    <w:multiLevelType w:val="hybridMultilevel"/>
    <w:tmpl w:val="787A608C"/>
    <w:lvl w:ilvl="0" w:tplc="48182E7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FD4307F"/>
    <w:multiLevelType w:val="hybridMultilevel"/>
    <w:tmpl w:val="459A78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9022D24"/>
    <w:multiLevelType w:val="hybridMultilevel"/>
    <w:tmpl w:val="8230022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6FA1E49"/>
    <w:multiLevelType w:val="hybridMultilevel"/>
    <w:tmpl w:val="DC0C5B0C"/>
    <w:lvl w:ilvl="0" w:tplc="6130DB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1C"/>
    <w:rsid w:val="00005133"/>
    <w:rsid w:val="00012DA4"/>
    <w:rsid w:val="00023679"/>
    <w:rsid w:val="00035063"/>
    <w:rsid w:val="00037517"/>
    <w:rsid w:val="000473A8"/>
    <w:rsid w:val="00054F47"/>
    <w:rsid w:val="000841D7"/>
    <w:rsid w:val="000B0371"/>
    <w:rsid w:val="000B0E4E"/>
    <w:rsid w:val="000E0B9F"/>
    <w:rsid w:val="000E4B40"/>
    <w:rsid w:val="00105973"/>
    <w:rsid w:val="00111944"/>
    <w:rsid w:val="00164908"/>
    <w:rsid w:val="00186098"/>
    <w:rsid w:val="001B184B"/>
    <w:rsid w:val="001E6521"/>
    <w:rsid w:val="0020439F"/>
    <w:rsid w:val="0022706B"/>
    <w:rsid w:val="002348E9"/>
    <w:rsid w:val="0028070C"/>
    <w:rsid w:val="00286466"/>
    <w:rsid w:val="002A3F49"/>
    <w:rsid w:val="002B0F6D"/>
    <w:rsid w:val="002C7F44"/>
    <w:rsid w:val="002D4895"/>
    <w:rsid w:val="00313AA5"/>
    <w:rsid w:val="0035088D"/>
    <w:rsid w:val="00364C02"/>
    <w:rsid w:val="00367F7D"/>
    <w:rsid w:val="003942A2"/>
    <w:rsid w:val="003A44C5"/>
    <w:rsid w:val="003B45A4"/>
    <w:rsid w:val="003B4639"/>
    <w:rsid w:val="003B607C"/>
    <w:rsid w:val="003C6C7C"/>
    <w:rsid w:val="003D1668"/>
    <w:rsid w:val="003E7C9E"/>
    <w:rsid w:val="004619CD"/>
    <w:rsid w:val="004A44E3"/>
    <w:rsid w:val="004C1F2E"/>
    <w:rsid w:val="0055608B"/>
    <w:rsid w:val="00595B6C"/>
    <w:rsid w:val="005B41FE"/>
    <w:rsid w:val="005C56CB"/>
    <w:rsid w:val="005D04A4"/>
    <w:rsid w:val="005F28E0"/>
    <w:rsid w:val="006055DC"/>
    <w:rsid w:val="00626633"/>
    <w:rsid w:val="0063366A"/>
    <w:rsid w:val="00652C1D"/>
    <w:rsid w:val="00654340"/>
    <w:rsid w:val="00681DF7"/>
    <w:rsid w:val="00692299"/>
    <w:rsid w:val="0069720A"/>
    <w:rsid w:val="006F2E1C"/>
    <w:rsid w:val="006F2F1C"/>
    <w:rsid w:val="00713465"/>
    <w:rsid w:val="00736CE6"/>
    <w:rsid w:val="007425FD"/>
    <w:rsid w:val="0075062D"/>
    <w:rsid w:val="007A103E"/>
    <w:rsid w:val="007B4395"/>
    <w:rsid w:val="007C7488"/>
    <w:rsid w:val="007D1DCD"/>
    <w:rsid w:val="008104DA"/>
    <w:rsid w:val="008C0658"/>
    <w:rsid w:val="008F0A21"/>
    <w:rsid w:val="00900810"/>
    <w:rsid w:val="00923419"/>
    <w:rsid w:val="00924008"/>
    <w:rsid w:val="00956AFA"/>
    <w:rsid w:val="00962F28"/>
    <w:rsid w:val="00964CB0"/>
    <w:rsid w:val="009726EE"/>
    <w:rsid w:val="009A1809"/>
    <w:rsid w:val="009B7EBA"/>
    <w:rsid w:val="00A00A04"/>
    <w:rsid w:val="00A257E4"/>
    <w:rsid w:val="00A5473F"/>
    <w:rsid w:val="00A84537"/>
    <w:rsid w:val="00AB31DB"/>
    <w:rsid w:val="00AC10A4"/>
    <w:rsid w:val="00AD288D"/>
    <w:rsid w:val="00AE0045"/>
    <w:rsid w:val="00AE521D"/>
    <w:rsid w:val="00AE644E"/>
    <w:rsid w:val="00B23294"/>
    <w:rsid w:val="00B33421"/>
    <w:rsid w:val="00B33722"/>
    <w:rsid w:val="00B34050"/>
    <w:rsid w:val="00B727BE"/>
    <w:rsid w:val="00B80D13"/>
    <w:rsid w:val="00B936B2"/>
    <w:rsid w:val="00BB1103"/>
    <w:rsid w:val="00BC5026"/>
    <w:rsid w:val="00C003A5"/>
    <w:rsid w:val="00C20FB8"/>
    <w:rsid w:val="00C41219"/>
    <w:rsid w:val="00C4526A"/>
    <w:rsid w:val="00C81DA9"/>
    <w:rsid w:val="00C94279"/>
    <w:rsid w:val="00CE6440"/>
    <w:rsid w:val="00CF6CCC"/>
    <w:rsid w:val="00D15863"/>
    <w:rsid w:val="00D34623"/>
    <w:rsid w:val="00D717BC"/>
    <w:rsid w:val="00D77E90"/>
    <w:rsid w:val="00DA09DB"/>
    <w:rsid w:val="00DA5CD2"/>
    <w:rsid w:val="00DB16A0"/>
    <w:rsid w:val="00DF336A"/>
    <w:rsid w:val="00E00F6E"/>
    <w:rsid w:val="00E37445"/>
    <w:rsid w:val="00E62AA1"/>
    <w:rsid w:val="00E66064"/>
    <w:rsid w:val="00E677CB"/>
    <w:rsid w:val="00E742CE"/>
    <w:rsid w:val="00EB034E"/>
    <w:rsid w:val="00EB5A58"/>
    <w:rsid w:val="00ED3610"/>
    <w:rsid w:val="00ED4097"/>
    <w:rsid w:val="00F10DCB"/>
    <w:rsid w:val="00F66262"/>
    <w:rsid w:val="00F707ED"/>
    <w:rsid w:val="00F70F56"/>
    <w:rsid w:val="00F71ACA"/>
    <w:rsid w:val="00F72AC0"/>
    <w:rsid w:val="00F75C2E"/>
    <w:rsid w:val="00FB699F"/>
    <w:rsid w:val="00FF6F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955D-024C-4998-9847-F1CD87F4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1C"/>
    <w:pPr>
      <w:widowControl w:val="0"/>
      <w:suppressAutoHyphens/>
      <w:spacing w:after="0" w:line="100" w:lineRule="atLeast"/>
    </w:pPr>
    <w:rPr>
      <w:rFonts w:ascii="Liberation Serif" w:eastAsia="Times New Roman" w:hAnsi="Liberation Serif" w:cs="Liberation Serif"/>
      <w:color w:val="000000"/>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F2E1C"/>
    <w:pPr>
      <w:widowControl/>
      <w:suppressAutoHyphens w:val="0"/>
      <w:spacing w:before="100" w:beforeAutospacing="1" w:after="100" w:afterAutospacing="1" w:line="240" w:lineRule="auto"/>
    </w:pPr>
    <w:rPr>
      <w:rFonts w:ascii="Times New Roman" w:hAnsi="Times New Roman" w:cs="Times New Roman"/>
      <w:color w:val="auto"/>
      <w:kern w:val="0"/>
      <w:lang w:eastAsia="es-AR" w:bidi="ar-SA"/>
    </w:rPr>
  </w:style>
  <w:style w:type="paragraph" w:customStyle="1" w:styleId="Default">
    <w:name w:val="Default"/>
    <w:rsid w:val="0022706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D1DCD"/>
    <w:pPr>
      <w:tabs>
        <w:tab w:val="center" w:pos="4252"/>
        <w:tab w:val="right" w:pos="8504"/>
      </w:tabs>
      <w:spacing w:line="240" w:lineRule="auto"/>
    </w:pPr>
    <w:rPr>
      <w:rFonts w:cs="Mangal"/>
      <w:szCs w:val="21"/>
    </w:rPr>
  </w:style>
  <w:style w:type="character" w:customStyle="1" w:styleId="EncabezadoCar">
    <w:name w:val="Encabezado Car"/>
    <w:basedOn w:val="Fuentedeprrafopredeter"/>
    <w:link w:val="Encabezado"/>
    <w:uiPriority w:val="99"/>
    <w:rsid w:val="007D1DCD"/>
    <w:rPr>
      <w:rFonts w:ascii="Liberation Serif" w:eastAsia="Times New Roman" w:hAnsi="Liberation Serif" w:cs="Mangal"/>
      <w:color w:val="000000"/>
      <w:kern w:val="2"/>
      <w:sz w:val="24"/>
      <w:szCs w:val="21"/>
      <w:lang w:eastAsia="zh-CN" w:bidi="hi-IN"/>
    </w:rPr>
  </w:style>
  <w:style w:type="paragraph" w:styleId="Piedepgina">
    <w:name w:val="footer"/>
    <w:basedOn w:val="Normal"/>
    <w:link w:val="PiedepginaCar"/>
    <w:uiPriority w:val="99"/>
    <w:unhideWhenUsed/>
    <w:rsid w:val="007D1DCD"/>
    <w:pPr>
      <w:tabs>
        <w:tab w:val="center" w:pos="4252"/>
        <w:tab w:val="right" w:pos="8504"/>
      </w:tabs>
      <w:spacing w:line="240" w:lineRule="auto"/>
    </w:pPr>
    <w:rPr>
      <w:rFonts w:cs="Mangal"/>
      <w:szCs w:val="21"/>
    </w:rPr>
  </w:style>
  <w:style w:type="character" w:customStyle="1" w:styleId="PiedepginaCar">
    <w:name w:val="Pie de página Car"/>
    <w:basedOn w:val="Fuentedeprrafopredeter"/>
    <w:link w:val="Piedepgina"/>
    <w:uiPriority w:val="99"/>
    <w:rsid w:val="007D1DCD"/>
    <w:rPr>
      <w:rFonts w:ascii="Liberation Serif" w:eastAsia="Times New Roman" w:hAnsi="Liberation Serif" w:cs="Mangal"/>
      <w:color w:val="000000"/>
      <w:kern w:val="2"/>
      <w:sz w:val="24"/>
      <w:szCs w:val="21"/>
      <w:lang w:eastAsia="zh-CN" w:bidi="hi-IN"/>
    </w:rPr>
  </w:style>
  <w:style w:type="paragraph" w:styleId="Prrafodelista">
    <w:name w:val="List Paragraph"/>
    <w:basedOn w:val="Normal"/>
    <w:uiPriority w:val="34"/>
    <w:qFormat/>
    <w:rsid w:val="00023679"/>
    <w:pPr>
      <w:ind w:left="720"/>
      <w:contextualSpacing/>
    </w:pPr>
    <w:rPr>
      <w:rFonts w:cs="Mangal"/>
      <w:szCs w:val="21"/>
    </w:rPr>
  </w:style>
  <w:style w:type="paragraph" w:customStyle="1" w:styleId="Prrafodelista1">
    <w:name w:val="Párrafo de lista1"/>
    <w:basedOn w:val="Normal"/>
    <w:rsid w:val="008F0A21"/>
    <w:pPr>
      <w:widowControl/>
      <w:spacing w:after="200" w:line="240" w:lineRule="auto"/>
      <w:ind w:left="720"/>
      <w:contextualSpacing/>
    </w:pPr>
    <w:rPr>
      <w:rFonts w:ascii="Times New Roman" w:eastAsia="DejaVu Sans" w:hAnsi="Times New Roman" w:cs="Lohit Hindi"/>
      <w:color w:val="auto"/>
      <w:kern w:val="0"/>
    </w:rPr>
  </w:style>
  <w:style w:type="character" w:styleId="Hipervnculo">
    <w:name w:val="Hyperlink"/>
    <w:rsid w:val="00364C02"/>
    <w:rPr>
      <w:color w:val="000080"/>
      <w:u w:val="single"/>
    </w:rPr>
  </w:style>
  <w:style w:type="character" w:customStyle="1" w:styleId="ListLabel19">
    <w:name w:val="ListLabel 19"/>
    <w:rsid w:val="00364C02"/>
    <w:rPr>
      <w:rFonts w:ascii="Arial" w:hAnsi="Arial"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654">
      <w:bodyDiv w:val="1"/>
      <w:marLeft w:val="0"/>
      <w:marRight w:val="0"/>
      <w:marTop w:val="0"/>
      <w:marBottom w:val="0"/>
      <w:divBdr>
        <w:top w:val="none" w:sz="0" w:space="0" w:color="auto"/>
        <w:left w:val="none" w:sz="0" w:space="0" w:color="auto"/>
        <w:bottom w:val="none" w:sz="0" w:space="0" w:color="auto"/>
        <w:right w:val="none" w:sz="0" w:space="0" w:color="auto"/>
      </w:divBdr>
    </w:div>
    <w:div w:id="803423486">
      <w:bodyDiv w:val="1"/>
      <w:marLeft w:val="0"/>
      <w:marRight w:val="0"/>
      <w:marTop w:val="0"/>
      <w:marBottom w:val="0"/>
      <w:divBdr>
        <w:top w:val="none" w:sz="0" w:space="0" w:color="auto"/>
        <w:left w:val="none" w:sz="0" w:space="0" w:color="auto"/>
        <w:bottom w:val="none" w:sz="0" w:space="0" w:color="auto"/>
        <w:right w:val="none" w:sz="0" w:space="0" w:color="auto"/>
      </w:divBdr>
    </w:div>
    <w:div w:id="1041903836">
      <w:bodyDiv w:val="1"/>
      <w:marLeft w:val="0"/>
      <w:marRight w:val="0"/>
      <w:marTop w:val="0"/>
      <w:marBottom w:val="0"/>
      <w:divBdr>
        <w:top w:val="none" w:sz="0" w:space="0" w:color="auto"/>
        <w:left w:val="none" w:sz="0" w:space="0" w:color="auto"/>
        <w:bottom w:val="none" w:sz="0" w:space="0" w:color="auto"/>
        <w:right w:val="none" w:sz="0" w:space="0" w:color="auto"/>
      </w:divBdr>
    </w:div>
    <w:div w:id="1203403944">
      <w:bodyDiv w:val="1"/>
      <w:marLeft w:val="0"/>
      <w:marRight w:val="0"/>
      <w:marTop w:val="0"/>
      <w:marBottom w:val="0"/>
      <w:divBdr>
        <w:top w:val="none" w:sz="0" w:space="0" w:color="auto"/>
        <w:left w:val="none" w:sz="0" w:space="0" w:color="auto"/>
        <w:bottom w:val="none" w:sz="0" w:space="0" w:color="auto"/>
        <w:right w:val="none" w:sz="0" w:space="0" w:color="auto"/>
      </w:divBdr>
    </w:div>
    <w:div w:id="1205748303">
      <w:bodyDiv w:val="1"/>
      <w:marLeft w:val="0"/>
      <w:marRight w:val="0"/>
      <w:marTop w:val="0"/>
      <w:marBottom w:val="0"/>
      <w:divBdr>
        <w:top w:val="none" w:sz="0" w:space="0" w:color="auto"/>
        <w:left w:val="none" w:sz="0" w:space="0" w:color="auto"/>
        <w:bottom w:val="none" w:sz="0" w:space="0" w:color="auto"/>
        <w:right w:val="none" w:sz="0" w:space="0" w:color="auto"/>
      </w:divBdr>
    </w:div>
    <w:div w:id="19786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ahce.unlp.edu.ar/pluginfile.php?file=%2F293591%2Fmod_folder%2Fcontent%2F0%2FPrograma%20HEAL%202020.pdf&amp;forcedownload=1" TargetMode="External"/><Relationship Id="rId13" Type="http://schemas.openxmlformats.org/officeDocument/2006/relationships/hyperlink" Target="https://campus.fahce.unlp.edu.ar/mod/forum/view.php?id=144849" TargetMode="External"/><Relationship Id="rId18" Type="http://schemas.openxmlformats.org/officeDocument/2006/relationships/hyperlink" Target="https://campus.fahce.unlp.edu.ar/mod/forum/view.php?id=1448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mpus.fahce.unlp.edu.ar/mod/forum/view.php?id=144848" TargetMode="External"/><Relationship Id="rId17" Type="http://schemas.openxmlformats.org/officeDocument/2006/relationships/hyperlink" Target="https://campus.fahce.unlp.edu.ar/mod/forum/view.php?id=144854" TargetMode="External"/><Relationship Id="rId2" Type="http://schemas.openxmlformats.org/officeDocument/2006/relationships/numbering" Target="numbering.xml"/><Relationship Id="rId16" Type="http://schemas.openxmlformats.org/officeDocument/2006/relationships/hyperlink" Target="https://campus.fahce.unlp.edu.ar/mod/forum/view.php?id=144852" TargetMode="External"/><Relationship Id="rId20" Type="http://schemas.openxmlformats.org/officeDocument/2006/relationships/hyperlink" Target="https://campus.fahce.unlp.edu.ar/mod/resource/view.php?id=159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fahce.unlp.edu.ar/mod/forum/view.php?id=144846" TargetMode="External"/><Relationship Id="rId5" Type="http://schemas.openxmlformats.org/officeDocument/2006/relationships/webSettings" Target="webSettings.xml"/><Relationship Id="rId15" Type="http://schemas.openxmlformats.org/officeDocument/2006/relationships/hyperlink" Target="https://campus.fahce.unlp.edu.ar/mod/forum/view.php?id=144851" TargetMode="External"/><Relationship Id="rId10" Type="http://schemas.openxmlformats.org/officeDocument/2006/relationships/hyperlink" Target="https://campus.fahce.unlp.edu.ar/mod/forum/view.php?id=144845" TargetMode="External"/><Relationship Id="rId19" Type="http://schemas.openxmlformats.org/officeDocument/2006/relationships/hyperlink" Target="https://campus.fahce.unlp.edu.ar/mod/forum/view.php?id=144858" TargetMode="External"/><Relationship Id="rId4" Type="http://schemas.openxmlformats.org/officeDocument/2006/relationships/settings" Target="settings.xml"/><Relationship Id="rId9" Type="http://schemas.openxmlformats.org/officeDocument/2006/relationships/hyperlink" Target="https://campus.fahce.unlp.edu.ar/mod/forum/view.php?id=144844" TargetMode="External"/><Relationship Id="rId14" Type="http://schemas.openxmlformats.org/officeDocument/2006/relationships/hyperlink" Target="https://campus.fahce.unlp.edu.ar/mod/forum/view.php?id=14485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B47A-B6D7-4615-96AE-9E7ABFC9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12</Pages>
  <Words>4265</Words>
  <Characters>23460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Sebastian</cp:lastModifiedBy>
  <cp:revision>22</cp:revision>
  <dcterms:created xsi:type="dcterms:W3CDTF">2020-06-03T19:00:00Z</dcterms:created>
  <dcterms:modified xsi:type="dcterms:W3CDTF">2020-06-08T19:12:00Z</dcterms:modified>
</cp:coreProperties>
</file>