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BE8" w:rsidRPr="00E94BE8" w:rsidRDefault="00E94BE8" w:rsidP="00E94BE8">
      <w:pPr>
        <w:widowControl w:val="0"/>
        <w:suppressAutoHyphens/>
        <w:spacing w:after="0" w:line="276" w:lineRule="auto"/>
        <w:jc w:val="both"/>
        <w:rPr>
          <w:rFonts w:ascii="Liberation Serif" w:eastAsia="Times New Roman" w:hAnsi="Liberation Serif" w:cs="Lohit Devanagari"/>
          <w:kern w:val="2"/>
          <w:sz w:val="24"/>
          <w:szCs w:val="24"/>
          <w:lang w:eastAsia="zh-CN" w:bidi="hi-IN"/>
        </w:rPr>
      </w:pPr>
      <w:r w:rsidRPr="00E94BE8">
        <w:rPr>
          <w:rFonts w:ascii="Arial" w:eastAsia="Times New Roman" w:hAnsi="Arial" w:cs="Times New Roman"/>
          <w:color w:val="000000"/>
          <w:kern w:val="2"/>
          <w:sz w:val="20"/>
          <w:szCs w:val="20"/>
          <w:lang w:eastAsia="zh-CN" w:bidi="hi-IN"/>
        </w:rPr>
        <w:t>HISTORIA DE LA EDUCACIÓN ARGENTINA Y LATINOAMERICANA</w:t>
      </w:r>
    </w:p>
    <w:p w:rsidR="00E94BE8" w:rsidRPr="00E94BE8" w:rsidRDefault="00E94BE8" w:rsidP="00E94BE8">
      <w:pPr>
        <w:widowControl w:val="0"/>
        <w:suppressAutoHyphens/>
        <w:spacing w:after="0" w:line="276" w:lineRule="auto"/>
        <w:jc w:val="both"/>
        <w:rPr>
          <w:rFonts w:ascii="Liberation Serif" w:eastAsia="Times New Roman" w:hAnsi="Liberation Serif" w:cs="Liberation Serif"/>
          <w:color w:val="000000"/>
          <w:kern w:val="2"/>
          <w:sz w:val="24"/>
          <w:szCs w:val="24"/>
          <w:lang w:eastAsia="zh-CN" w:bidi="hi-IN"/>
        </w:rPr>
      </w:pPr>
      <w:r w:rsidRPr="00E94BE8">
        <w:rPr>
          <w:rFonts w:ascii="Arial" w:eastAsia="Times New Roman" w:hAnsi="Arial" w:cs="Times New Roman"/>
          <w:color w:val="000000"/>
          <w:kern w:val="2"/>
          <w:sz w:val="20"/>
          <w:szCs w:val="20"/>
          <w:lang w:eastAsia="zh-CN" w:bidi="hi-IN"/>
        </w:rPr>
        <w:t>Cursada virtual – primer cuatrimestre 2020</w:t>
      </w:r>
    </w:p>
    <w:p w:rsidR="00E94BE8" w:rsidRPr="00E94BE8" w:rsidRDefault="00E94BE8" w:rsidP="00E94BE8">
      <w:pPr>
        <w:widowControl w:val="0"/>
        <w:suppressAutoHyphens/>
        <w:spacing w:after="0" w:line="276" w:lineRule="auto"/>
        <w:jc w:val="both"/>
        <w:rPr>
          <w:rFonts w:ascii="Arial" w:eastAsia="Times New Roman" w:hAnsi="Arial" w:cs="Times New Roman"/>
          <w:color w:val="000000"/>
          <w:kern w:val="2"/>
          <w:lang w:eastAsia="zh-CN" w:bidi="hi-IN"/>
        </w:rPr>
      </w:pPr>
    </w:p>
    <w:p w:rsidR="00E94BE8" w:rsidRPr="00E94BE8" w:rsidRDefault="00E94BE8" w:rsidP="00E94BE8">
      <w:pPr>
        <w:widowControl w:val="0"/>
        <w:suppressAutoHyphens/>
        <w:spacing w:after="0" w:line="276" w:lineRule="auto"/>
        <w:jc w:val="both"/>
        <w:rPr>
          <w:rFonts w:ascii="Liberation Serif" w:eastAsia="Times New Roman" w:hAnsi="Liberation Serif" w:cs="Lohit Devanagari"/>
          <w:caps/>
          <w:color w:val="000000"/>
          <w:kern w:val="2"/>
          <w:sz w:val="24"/>
          <w:szCs w:val="24"/>
          <w:lang w:eastAsia="zh-CN" w:bidi="hi-IN"/>
        </w:rPr>
      </w:pPr>
      <w:r w:rsidRPr="00E94BE8">
        <w:rPr>
          <w:rFonts w:ascii="Arial" w:eastAsia="Times New Roman" w:hAnsi="Arial" w:cs="Times New Roman"/>
          <w:b/>
          <w:bCs/>
          <w:color w:val="000000"/>
          <w:kern w:val="2"/>
          <w:sz w:val="24"/>
          <w:szCs w:val="24"/>
          <w:lang w:eastAsia="zh-CN" w:bidi="hi-IN"/>
        </w:rPr>
        <w:t>GUÍA DE LA CLASE 4.</w:t>
      </w:r>
      <w:r w:rsidRPr="00E94BE8">
        <w:rPr>
          <w:rFonts w:ascii="Arial" w:eastAsia="Times New Roman" w:hAnsi="Arial" w:cs="Times New Roman"/>
          <w:b/>
          <w:bCs/>
          <w:caps/>
          <w:color w:val="000000"/>
          <w:kern w:val="2"/>
          <w:sz w:val="24"/>
          <w:szCs w:val="24"/>
          <w:lang w:eastAsia="zh-CN" w:bidi="hi-IN"/>
        </w:rPr>
        <w:t xml:space="preserve"> </w:t>
      </w:r>
      <w:r w:rsidRPr="00E94BE8">
        <w:rPr>
          <w:rFonts w:ascii="Arial" w:eastAsia="Times New Roman" w:hAnsi="Arial" w:cs="Times New Roman"/>
          <w:b/>
          <w:bCs/>
          <w:caps/>
          <w:kern w:val="2"/>
          <w:lang w:eastAsia="zh-CN" w:bidi="hi-IN"/>
        </w:rPr>
        <w:t>La estructuración de los sistemas educativos y la reproducción educativa de las élites políticas</w:t>
      </w:r>
    </w:p>
    <w:p w:rsidR="00E94BE8" w:rsidRPr="00E94BE8" w:rsidRDefault="00E94BE8" w:rsidP="00E94BE8">
      <w:pPr>
        <w:widowControl w:val="0"/>
        <w:suppressAutoHyphens/>
        <w:spacing w:after="0" w:line="276" w:lineRule="auto"/>
        <w:jc w:val="both"/>
        <w:rPr>
          <w:rFonts w:ascii="Arial" w:eastAsia="Times New Roman" w:hAnsi="Arial" w:cs="Liberation Serif"/>
          <w:color w:val="000000"/>
          <w:kern w:val="2"/>
          <w:lang w:eastAsia="zh-CN" w:bidi="hi-IN"/>
        </w:rPr>
      </w:pPr>
    </w:p>
    <w:p w:rsidR="00E94BE8" w:rsidRPr="00E94BE8" w:rsidRDefault="00E94BE8" w:rsidP="00E94BE8">
      <w:pPr>
        <w:widowControl w:val="0"/>
        <w:suppressAutoHyphens/>
        <w:spacing w:after="0" w:line="276" w:lineRule="auto"/>
        <w:jc w:val="both"/>
        <w:rPr>
          <w:rFonts w:ascii="Liberation Serif" w:eastAsia="Times New Roman" w:hAnsi="Liberation Serif" w:cs="Liberation Serif"/>
          <w:color w:val="000000"/>
          <w:kern w:val="2"/>
          <w:sz w:val="24"/>
          <w:szCs w:val="24"/>
          <w:lang w:eastAsia="zh-CN" w:bidi="hi-IN"/>
        </w:rPr>
      </w:pPr>
      <w:r w:rsidRPr="00E94BE8">
        <w:rPr>
          <w:rFonts w:ascii="Arial" w:eastAsia="Times New Roman" w:hAnsi="Arial" w:cs="Times New Roman"/>
          <w:color w:val="000000"/>
          <w:kern w:val="2"/>
          <w:lang w:eastAsia="zh-CN" w:bidi="hi-IN"/>
        </w:rPr>
        <w:t>Fecha de publicación:</w:t>
      </w:r>
      <w:r w:rsidRPr="00E94BE8">
        <w:rPr>
          <w:rFonts w:ascii="Arial" w:eastAsia="Times New Roman" w:hAnsi="Arial" w:cs="Times New Roman"/>
          <w:b/>
          <w:bCs/>
          <w:color w:val="000000"/>
          <w:kern w:val="2"/>
          <w:lang w:eastAsia="zh-CN" w:bidi="hi-IN"/>
        </w:rPr>
        <w:t xml:space="preserve"> lunes 27 de abril</w:t>
      </w:r>
    </w:p>
    <w:p w:rsidR="00E94BE8" w:rsidRPr="00E94BE8" w:rsidRDefault="00E94BE8" w:rsidP="00E94BE8">
      <w:pPr>
        <w:widowControl w:val="0"/>
        <w:suppressAutoHyphens/>
        <w:spacing w:after="0" w:line="276" w:lineRule="auto"/>
        <w:jc w:val="both"/>
        <w:rPr>
          <w:rFonts w:ascii="Arial" w:eastAsia="Times New Roman" w:hAnsi="Arial" w:cs="Times New Roman"/>
          <w:color w:val="000000"/>
          <w:kern w:val="2"/>
          <w:lang w:eastAsia="zh-CN" w:bidi="hi-IN"/>
        </w:rPr>
      </w:pPr>
    </w:p>
    <w:p w:rsidR="00E94BE8" w:rsidRPr="00E94BE8" w:rsidRDefault="00E94BE8" w:rsidP="00320AF6">
      <w:pPr>
        <w:widowControl w:val="0"/>
        <w:suppressAutoHyphens/>
        <w:spacing w:after="0" w:line="360" w:lineRule="auto"/>
        <w:jc w:val="both"/>
        <w:rPr>
          <w:rFonts w:ascii="Arial" w:eastAsia="Times New Roman" w:hAnsi="Arial" w:cs="Times New Roman"/>
          <w:b/>
          <w:bCs/>
          <w:color w:val="000000"/>
          <w:kern w:val="2"/>
          <w:lang w:eastAsia="zh-CN" w:bidi="hi-IN"/>
        </w:rPr>
      </w:pPr>
    </w:p>
    <w:p w:rsidR="00E94BE8" w:rsidRPr="00E94BE8" w:rsidRDefault="00E94BE8" w:rsidP="00320AF6">
      <w:pPr>
        <w:widowControl w:val="0"/>
        <w:suppressAutoHyphens/>
        <w:spacing w:after="0" w:line="360" w:lineRule="auto"/>
        <w:jc w:val="both"/>
        <w:rPr>
          <w:rFonts w:ascii="Liberation Serif" w:eastAsia="Times New Roman" w:hAnsi="Liberation Serif" w:cs="Lohit Devanagari"/>
          <w:color w:val="000000"/>
          <w:kern w:val="2"/>
          <w:sz w:val="24"/>
          <w:szCs w:val="24"/>
          <w:lang w:eastAsia="zh-CN" w:bidi="hi-IN"/>
        </w:rPr>
      </w:pPr>
      <w:r w:rsidRPr="00E94BE8">
        <w:rPr>
          <w:rFonts w:ascii="Arial" w:eastAsia="Times New Roman" w:hAnsi="Arial" w:cs="Times New Roman"/>
          <w:b/>
          <w:bCs/>
          <w:color w:val="000000"/>
          <w:kern w:val="2"/>
          <w:lang w:eastAsia="zh-CN" w:bidi="hi-IN"/>
        </w:rPr>
        <w:t>1. Organización de la CLASE 4</w:t>
      </w:r>
    </w:p>
    <w:p w:rsidR="00E94BE8" w:rsidRPr="00E94BE8" w:rsidRDefault="00E94BE8" w:rsidP="00320AF6">
      <w:pPr>
        <w:widowControl w:val="0"/>
        <w:suppressAutoHyphens/>
        <w:spacing w:after="0" w:line="360" w:lineRule="auto"/>
        <w:jc w:val="both"/>
        <w:rPr>
          <w:rFonts w:ascii="Arial" w:eastAsia="Times New Roman" w:hAnsi="Arial" w:cs="Times New Roman"/>
          <w:color w:val="000000"/>
          <w:kern w:val="2"/>
          <w:lang w:eastAsia="zh-CN" w:bidi="hi-IN"/>
        </w:rPr>
      </w:pPr>
    </w:p>
    <w:p w:rsidR="00E94BE8" w:rsidRPr="00E94BE8" w:rsidRDefault="00E94BE8" w:rsidP="00320AF6">
      <w:pPr>
        <w:widowControl w:val="0"/>
        <w:suppressAutoHyphens/>
        <w:spacing w:after="0" w:line="360" w:lineRule="auto"/>
        <w:jc w:val="both"/>
        <w:rPr>
          <w:rFonts w:ascii="Arial" w:eastAsia="Times New Roman" w:hAnsi="Arial" w:cs="Times New Roman"/>
          <w:color w:val="000000"/>
          <w:kern w:val="2"/>
          <w:lang w:eastAsia="zh-CN" w:bidi="hi-IN"/>
        </w:rPr>
      </w:pPr>
      <w:r w:rsidRPr="00E94BE8">
        <w:rPr>
          <w:rFonts w:ascii="Arial" w:eastAsia="Times New Roman" w:hAnsi="Arial" w:cs="Times New Roman"/>
          <w:color w:val="000000"/>
          <w:kern w:val="2"/>
          <w:lang w:eastAsia="zh-CN" w:bidi="hi-IN"/>
        </w:rPr>
        <w:t xml:space="preserve">Continuamos con el formato de clase que les propusimos la semana pasada. En este texto encontrarán toda la información para el desarrollo de los contenidos propuestos desde el programa.   </w:t>
      </w:r>
    </w:p>
    <w:p w:rsidR="00E94BE8" w:rsidRPr="00E94BE8" w:rsidRDefault="00E94BE8" w:rsidP="00320AF6">
      <w:pPr>
        <w:widowControl w:val="0"/>
        <w:suppressAutoHyphens/>
        <w:spacing w:after="0" w:line="360" w:lineRule="auto"/>
        <w:jc w:val="both"/>
        <w:rPr>
          <w:rFonts w:ascii="Liberation Serif" w:eastAsia="Times New Roman" w:hAnsi="Liberation Serif" w:cs="Liberation Serif"/>
          <w:color w:val="000000"/>
          <w:kern w:val="2"/>
          <w:sz w:val="24"/>
          <w:szCs w:val="24"/>
          <w:lang w:eastAsia="zh-CN" w:bidi="hi-IN"/>
        </w:rPr>
      </w:pPr>
    </w:p>
    <w:p w:rsidR="00320AF6" w:rsidRPr="00320AF6" w:rsidRDefault="00E94BE8" w:rsidP="00320AF6">
      <w:pPr>
        <w:widowControl w:val="0"/>
        <w:numPr>
          <w:ilvl w:val="0"/>
          <w:numId w:val="8"/>
        </w:numPr>
        <w:suppressAutoHyphens/>
        <w:spacing w:after="0" w:line="360" w:lineRule="auto"/>
        <w:jc w:val="both"/>
        <w:rPr>
          <w:rFonts w:ascii="Liberation Serif" w:eastAsia="Times New Roman" w:hAnsi="Liberation Serif" w:cs="Liberation Serif"/>
          <w:color w:val="000000"/>
          <w:kern w:val="2"/>
          <w:sz w:val="24"/>
          <w:szCs w:val="24"/>
          <w:lang w:eastAsia="zh-CN" w:bidi="hi-IN"/>
        </w:rPr>
      </w:pPr>
      <w:r w:rsidRPr="00E94BE8">
        <w:rPr>
          <w:rFonts w:ascii="Arial" w:eastAsia="Times New Roman" w:hAnsi="Arial" w:cs="Times New Roman"/>
          <w:color w:val="000000"/>
          <w:kern w:val="2"/>
          <w:lang w:eastAsia="zh-CN" w:bidi="hi-IN"/>
        </w:rPr>
        <w:t>La clase 4 tiene por título “</w:t>
      </w:r>
      <w:r w:rsidRPr="00E94BE8">
        <w:rPr>
          <w:rFonts w:ascii="Arial" w:eastAsia="Times New Roman" w:hAnsi="Arial" w:cs="Times New Roman"/>
          <w:bCs/>
          <w:kern w:val="2"/>
          <w:lang w:eastAsia="zh-CN" w:bidi="hi-IN"/>
        </w:rPr>
        <w:t>La estructuración de los sistemas educativos y la reproducción educativa de las élites políticas</w:t>
      </w:r>
      <w:r w:rsidRPr="00E94BE8">
        <w:rPr>
          <w:rFonts w:ascii="Arial" w:eastAsia="Times New Roman" w:hAnsi="Arial" w:cs="Times New Roman"/>
          <w:color w:val="000000"/>
          <w:kern w:val="2"/>
          <w:lang w:eastAsia="zh-CN" w:bidi="hi-IN"/>
        </w:rPr>
        <w:t>” y se refiere a los temas y subtemas de la unidad 4 del Programa 2020. También vamos a recuperar aquí un subtema de la Unidad 3 (</w:t>
      </w:r>
      <w:r w:rsidRPr="00E94BE8">
        <w:rPr>
          <w:rFonts w:ascii="Arial" w:eastAsia="Times New Roman" w:hAnsi="Arial" w:cs="Times New Roman"/>
          <w:bCs/>
          <w:kern w:val="2"/>
          <w:lang w:eastAsia="zh-CN" w:bidi="hi-IN"/>
        </w:rPr>
        <w:t>3.2 Los orígenes del normalismo)</w:t>
      </w:r>
      <w:r w:rsidRPr="00E94BE8">
        <w:rPr>
          <w:rFonts w:ascii="Arial" w:eastAsia="Times New Roman" w:hAnsi="Arial" w:cs="Times New Roman"/>
          <w:color w:val="000000"/>
          <w:kern w:val="2"/>
          <w:lang w:eastAsia="zh-CN" w:bidi="hi-IN"/>
        </w:rPr>
        <w:t xml:space="preserve"> </w:t>
      </w:r>
    </w:p>
    <w:p w:rsidR="00E94BE8" w:rsidRPr="00E94BE8" w:rsidRDefault="00E94BE8" w:rsidP="00320AF6">
      <w:pPr>
        <w:widowControl w:val="0"/>
        <w:numPr>
          <w:ilvl w:val="0"/>
          <w:numId w:val="8"/>
        </w:numPr>
        <w:suppressAutoHyphens/>
        <w:spacing w:after="0" w:line="360" w:lineRule="auto"/>
        <w:jc w:val="both"/>
        <w:rPr>
          <w:rFonts w:ascii="Liberation Serif" w:eastAsia="Times New Roman" w:hAnsi="Liberation Serif" w:cs="Liberation Serif"/>
          <w:color w:val="000000"/>
          <w:kern w:val="2"/>
          <w:sz w:val="24"/>
          <w:szCs w:val="24"/>
          <w:lang w:eastAsia="zh-CN" w:bidi="hi-IN"/>
        </w:rPr>
      </w:pPr>
      <w:r w:rsidRPr="00E94BE8">
        <w:rPr>
          <w:rFonts w:ascii="Arial" w:eastAsia="Times New Roman" w:hAnsi="Arial" w:cs="Times New Roman"/>
          <w:color w:val="000000"/>
          <w:kern w:val="2"/>
          <w:lang w:eastAsia="zh-CN" w:bidi="hi-IN"/>
        </w:rPr>
        <w:t xml:space="preserve">(podés consultar el programa </w:t>
      </w:r>
      <w:hyperlink r:id="rId8" w:history="1">
        <w:r w:rsidR="009279E4" w:rsidRPr="009279E4">
          <w:rPr>
            <w:rStyle w:val="Hipervnculo"/>
            <w:rFonts w:ascii="Arial" w:eastAsia="Times New Roman" w:hAnsi="Arial" w:cs="Times New Roman"/>
            <w:kern w:val="2"/>
            <w:lang w:eastAsia="zh-CN" w:bidi="hi-IN"/>
          </w:rPr>
          <w:t>aquí</w:t>
        </w:r>
      </w:hyperlink>
      <w:r w:rsidR="009279E4">
        <w:rPr>
          <w:rFonts w:ascii="Arial" w:eastAsia="Times New Roman" w:hAnsi="Arial" w:cs="Times New Roman"/>
          <w:color w:val="000000"/>
          <w:kern w:val="2"/>
          <w:lang w:eastAsia="zh-CN" w:bidi="hi-IN"/>
        </w:rPr>
        <w:t xml:space="preserve"> </w:t>
      </w:r>
    </w:p>
    <w:p w:rsidR="00E94BE8" w:rsidRPr="00E94BE8" w:rsidRDefault="00E94BE8" w:rsidP="00E94BE8">
      <w:pPr>
        <w:suppressAutoHyphens/>
        <w:spacing w:after="0" w:line="276" w:lineRule="auto"/>
        <w:jc w:val="both"/>
        <w:rPr>
          <w:rFonts w:ascii="Liberation Serif" w:eastAsia="Times New Roman" w:hAnsi="Liberation Serif" w:cs="Liberation Serif"/>
          <w:color w:val="000000"/>
          <w:kern w:val="2"/>
          <w:sz w:val="24"/>
          <w:szCs w:val="24"/>
          <w:lang w:eastAsia="zh-CN" w:bidi="hi-IN"/>
        </w:rPr>
      </w:pPr>
    </w:p>
    <w:p w:rsidR="00E94BE8" w:rsidRPr="00E94BE8" w:rsidRDefault="00E94BE8" w:rsidP="00E94BE8">
      <w:pPr>
        <w:widowControl w:val="0"/>
        <w:suppressAutoHyphens/>
        <w:spacing w:after="0" w:line="276" w:lineRule="auto"/>
        <w:jc w:val="both"/>
        <w:rPr>
          <w:rFonts w:ascii="Arial" w:eastAsia="Times New Roman" w:hAnsi="Arial" w:cs="Times New Roman"/>
          <w:color w:val="000000"/>
          <w:kern w:val="2"/>
          <w:lang w:eastAsia="zh-CN" w:bidi="hi-IN"/>
        </w:rPr>
      </w:pPr>
    </w:p>
    <w:p w:rsidR="00E94BE8" w:rsidRPr="00E94BE8" w:rsidRDefault="00E94BE8" w:rsidP="00E94BE8">
      <w:pPr>
        <w:widowControl w:val="0"/>
        <w:numPr>
          <w:ilvl w:val="0"/>
          <w:numId w:val="8"/>
        </w:numPr>
        <w:suppressAutoHyphens/>
        <w:spacing w:after="0" w:line="276" w:lineRule="auto"/>
        <w:jc w:val="both"/>
        <w:rPr>
          <w:rFonts w:ascii="Arial" w:eastAsia="Times New Roman" w:hAnsi="Arial" w:cs="Times New Roman"/>
          <w:color w:val="000000"/>
          <w:kern w:val="2"/>
          <w:lang w:eastAsia="zh-CN" w:bidi="hi-IN"/>
        </w:rPr>
      </w:pPr>
      <w:r w:rsidRPr="00E94BE8">
        <w:rPr>
          <w:rFonts w:ascii="Arial" w:eastAsia="Times New Roman" w:hAnsi="Arial" w:cs="Times New Roman"/>
          <w:color w:val="000000"/>
          <w:kern w:val="2"/>
          <w:lang w:eastAsia="zh-CN" w:bidi="hi-IN"/>
        </w:rPr>
        <w:t xml:space="preserve">Publicamos la clase 3 el día </w:t>
      </w:r>
      <w:r w:rsidRPr="00E94BE8">
        <w:rPr>
          <w:rFonts w:ascii="Arial" w:eastAsia="Times New Roman" w:hAnsi="Arial" w:cs="Times New Roman"/>
          <w:b/>
          <w:bCs/>
          <w:color w:val="000000"/>
          <w:kern w:val="2"/>
          <w:lang w:eastAsia="zh-CN" w:bidi="hi-IN"/>
        </w:rPr>
        <w:t>lunes 27 de abri</w:t>
      </w:r>
    </w:p>
    <w:p w:rsidR="00E94BE8" w:rsidRPr="00E94BE8" w:rsidRDefault="00E94BE8" w:rsidP="00E94BE8">
      <w:pPr>
        <w:suppressAutoHyphens/>
        <w:spacing w:after="0" w:line="276" w:lineRule="auto"/>
        <w:ind w:left="720"/>
        <w:jc w:val="both"/>
        <w:rPr>
          <w:rFonts w:ascii="Arial" w:eastAsia="Times New Roman" w:hAnsi="Arial" w:cs="Times New Roman"/>
          <w:color w:val="000000"/>
          <w:kern w:val="2"/>
          <w:lang w:eastAsia="zh-CN" w:bidi="hi-IN"/>
        </w:rPr>
      </w:pPr>
    </w:p>
    <w:p w:rsidR="00E94BE8" w:rsidRPr="00320AF6" w:rsidRDefault="00E94BE8" w:rsidP="00320AF6">
      <w:pPr>
        <w:widowControl w:val="0"/>
        <w:numPr>
          <w:ilvl w:val="0"/>
          <w:numId w:val="8"/>
        </w:numPr>
        <w:suppressAutoHyphens/>
        <w:spacing w:after="0" w:line="360" w:lineRule="auto"/>
        <w:ind w:left="714" w:hanging="357"/>
        <w:jc w:val="both"/>
        <w:rPr>
          <w:rFonts w:ascii="Arial" w:eastAsia="Times New Roman" w:hAnsi="Arial" w:cs="Times New Roman"/>
          <w:color w:val="000000"/>
          <w:kern w:val="2"/>
          <w:lang w:eastAsia="zh-CN" w:bidi="hi-IN"/>
        </w:rPr>
      </w:pPr>
      <w:r w:rsidRPr="00E94BE8">
        <w:rPr>
          <w:rFonts w:ascii="Arial" w:eastAsia="Times New Roman" w:hAnsi="Arial" w:cs="Times New Roman"/>
          <w:color w:val="000000"/>
          <w:kern w:val="2"/>
          <w:lang w:eastAsia="zh-CN" w:bidi="hi-IN"/>
        </w:rPr>
        <w:t xml:space="preserve">La clase 4 gira en torno  al texto de la bibliografía obligatoria común de la Unidad 4: </w:t>
      </w:r>
      <w:r w:rsidR="006324AE" w:rsidRPr="00E94BE8">
        <w:rPr>
          <w:rFonts w:ascii="Arial" w:eastAsia="Times New Roman" w:hAnsi="Arial" w:cs="Times New Roman"/>
          <w:kern w:val="2"/>
          <w:lang w:val="es-ES" w:eastAsia="zh-CN"/>
        </w:rPr>
        <w:t xml:space="preserve">Tedesco, Juan Carlos (1986) </w:t>
      </w:r>
      <w:r w:rsidR="006324AE" w:rsidRPr="00E94BE8">
        <w:rPr>
          <w:rFonts w:ascii="Arial" w:eastAsia="Times New Roman" w:hAnsi="Arial" w:cs="Times New Roman"/>
          <w:i/>
          <w:kern w:val="2"/>
          <w:lang w:val="es-ES" w:eastAsia="zh-CN"/>
        </w:rPr>
        <w:t>Educación y Sociedad en Argentina (1880 – 1945)</w:t>
      </w:r>
      <w:r w:rsidR="006324AE" w:rsidRPr="00E94BE8">
        <w:rPr>
          <w:rFonts w:ascii="Arial" w:eastAsia="Times New Roman" w:hAnsi="Arial" w:cs="Times New Roman"/>
          <w:kern w:val="2"/>
          <w:lang w:val="es-ES" w:eastAsia="zh-CN"/>
        </w:rPr>
        <w:t>.</w:t>
      </w:r>
      <w:r w:rsidRPr="00E94BE8">
        <w:rPr>
          <w:rFonts w:ascii="Arial" w:eastAsia="Times New Roman" w:hAnsi="Arial" w:cs="Times New Roman"/>
          <w:kern w:val="2"/>
          <w:lang w:val="es-ES" w:eastAsia="zh-CN"/>
        </w:rPr>
        <w:t xml:space="preserve"> Solar, Bs. As. Capítulos 3 y 4. </w:t>
      </w:r>
      <w:r w:rsidR="00320AF6">
        <w:rPr>
          <w:rFonts w:ascii="Arial" w:eastAsia="Times New Roman" w:hAnsi="Arial" w:cs="Times New Roman"/>
          <w:color w:val="000000"/>
          <w:kern w:val="2"/>
          <w:lang w:eastAsia="zh-CN" w:bidi="hi-IN"/>
        </w:rPr>
        <w:t xml:space="preserve"> </w:t>
      </w:r>
      <w:r w:rsidRPr="00320AF6">
        <w:rPr>
          <w:rFonts w:ascii="Arial" w:eastAsia="Times New Roman" w:hAnsi="Arial" w:cs="Times New Roman"/>
          <w:kern w:val="2"/>
          <w:lang w:val="es-ES" w:eastAsia="zh-CN"/>
        </w:rPr>
        <w:t xml:space="preserve">También se centra en uno de los textos propuestos como lectura obligatoria en la Unidad 3 : </w:t>
      </w:r>
      <w:r w:rsidRPr="00320AF6">
        <w:rPr>
          <w:rFonts w:ascii="Arial" w:eastAsia="Times New Roman" w:hAnsi="Arial" w:cs="Times New Roman"/>
          <w:kern w:val="2"/>
          <w:lang w:eastAsia="zh-CN" w:bidi="hi-IN"/>
        </w:rPr>
        <w:t xml:space="preserve">Morgade, Graciela (1997) "La docencia para las mujeres: una alternativa contradictoria en el camino hacia los saberes 'legítimos'", en: Morgade, Graciela (comp.) (1997) </w:t>
      </w:r>
      <w:r w:rsidRPr="00320AF6">
        <w:rPr>
          <w:rFonts w:ascii="Arial" w:eastAsia="Times New Roman" w:hAnsi="Arial" w:cs="Times New Roman"/>
          <w:i/>
          <w:iCs/>
          <w:kern w:val="2"/>
          <w:lang w:eastAsia="zh-CN" w:bidi="hi-IN"/>
        </w:rPr>
        <w:t xml:space="preserve">Mujeres en la </w:t>
      </w:r>
      <w:r w:rsidRPr="00320AF6">
        <w:rPr>
          <w:rFonts w:ascii="Arial" w:eastAsia="Times New Roman" w:hAnsi="Arial" w:cs="Times New Roman"/>
          <w:iCs/>
          <w:kern w:val="2"/>
          <w:lang w:eastAsia="zh-CN" w:bidi="hi-IN"/>
        </w:rPr>
        <w:t>educación</w:t>
      </w:r>
      <w:r w:rsidRPr="00320AF6">
        <w:rPr>
          <w:rFonts w:ascii="Arial" w:eastAsia="Times New Roman" w:hAnsi="Arial" w:cs="Times New Roman"/>
          <w:i/>
          <w:iCs/>
          <w:kern w:val="2"/>
          <w:lang w:eastAsia="zh-CN" w:bidi="hi-IN"/>
        </w:rPr>
        <w:t>. Género y docencia en la Argentina 1870 – 1930</w:t>
      </w:r>
      <w:r w:rsidRPr="00320AF6">
        <w:rPr>
          <w:rFonts w:ascii="Arial" w:eastAsia="Times New Roman" w:hAnsi="Arial" w:cs="Times New Roman"/>
          <w:kern w:val="2"/>
          <w:lang w:eastAsia="zh-CN" w:bidi="hi-IN"/>
        </w:rPr>
        <w:t>, Buenos Aires: IICE – Miño y Dávila Editores</w:t>
      </w:r>
    </w:p>
    <w:p w:rsidR="00320AF6" w:rsidRDefault="00320AF6" w:rsidP="00320AF6">
      <w:pPr>
        <w:pStyle w:val="Prrafodelista"/>
        <w:rPr>
          <w:rFonts w:ascii="Arial" w:hAnsi="Arial"/>
          <w:color w:val="000000"/>
          <w:kern w:val="2"/>
          <w:lang w:eastAsia="zh-CN" w:bidi="hi-IN"/>
        </w:rPr>
      </w:pPr>
    </w:p>
    <w:p w:rsidR="00320AF6" w:rsidRPr="00E94BE8" w:rsidRDefault="00320AF6" w:rsidP="00320AF6">
      <w:pPr>
        <w:widowControl w:val="0"/>
        <w:suppressAutoHyphens/>
        <w:spacing w:after="0" w:line="276" w:lineRule="auto"/>
        <w:jc w:val="both"/>
        <w:rPr>
          <w:rFonts w:ascii="Arial" w:eastAsia="Times New Roman" w:hAnsi="Arial" w:cs="Times New Roman"/>
          <w:color w:val="000000"/>
          <w:kern w:val="2"/>
          <w:lang w:eastAsia="zh-CN" w:bidi="hi-IN"/>
        </w:rPr>
      </w:pPr>
    </w:p>
    <w:p w:rsidR="00E94BE8" w:rsidRPr="00E94BE8" w:rsidRDefault="00E94BE8" w:rsidP="00E94BE8">
      <w:pPr>
        <w:widowControl w:val="0"/>
        <w:numPr>
          <w:ilvl w:val="0"/>
          <w:numId w:val="8"/>
        </w:numPr>
        <w:suppressAutoHyphens/>
        <w:spacing w:after="156" w:line="360" w:lineRule="auto"/>
        <w:contextualSpacing/>
        <w:jc w:val="both"/>
        <w:rPr>
          <w:rFonts w:ascii="Arial" w:eastAsia="Times New Roman" w:hAnsi="Arial" w:cs="Times New Roman"/>
          <w:color w:val="000000"/>
          <w:kern w:val="2"/>
          <w:lang w:eastAsia="zh-CN" w:bidi="hi-IN"/>
        </w:rPr>
      </w:pPr>
      <w:r w:rsidRPr="00E94BE8">
        <w:rPr>
          <w:rFonts w:ascii="Arial" w:eastAsia="Times New Roman" w:hAnsi="Arial" w:cs="Times New Roman"/>
          <w:color w:val="000000"/>
          <w:kern w:val="2"/>
          <w:lang w:eastAsia="zh-CN" w:bidi="hi-IN"/>
        </w:rPr>
        <w:t xml:space="preserve">En el desarrollo del tema encontrarás menciones a otros trabajos de diferentes autores que consignamos como lecturas ampliatorias de los temas abordados en esta clase. Esas menciones incluyen el hipervínculo para que puedas descargar los textos. </w:t>
      </w:r>
    </w:p>
    <w:p w:rsidR="00E94BE8" w:rsidRPr="00E94BE8" w:rsidRDefault="00E94BE8" w:rsidP="00320AF6">
      <w:pPr>
        <w:widowControl w:val="0"/>
        <w:numPr>
          <w:ilvl w:val="0"/>
          <w:numId w:val="8"/>
        </w:numPr>
        <w:suppressAutoHyphens/>
        <w:spacing w:after="0" w:line="360" w:lineRule="auto"/>
        <w:jc w:val="both"/>
        <w:rPr>
          <w:rFonts w:ascii="Liberation Serif" w:eastAsia="Times New Roman" w:hAnsi="Liberation Serif" w:cs="Lohit Devanagari"/>
          <w:color w:val="000000"/>
          <w:kern w:val="2"/>
          <w:sz w:val="24"/>
          <w:szCs w:val="24"/>
          <w:lang w:eastAsia="zh-CN" w:bidi="hi-IN"/>
        </w:rPr>
      </w:pPr>
      <w:r w:rsidRPr="00E94BE8">
        <w:rPr>
          <w:rFonts w:ascii="Arial" w:eastAsia="Times New Roman" w:hAnsi="Arial" w:cs="Times New Roman"/>
          <w:color w:val="000000"/>
          <w:kern w:val="2"/>
          <w:lang w:eastAsia="zh-CN" w:bidi="hi-IN"/>
        </w:rPr>
        <w:t>Te proponemos que organices tu semana para aprovechar el tiempo. En esta guía tenés los siguientes pasos de la clase:</w:t>
      </w:r>
    </w:p>
    <w:p w:rsidR="00E94BE8" w:rsidRPr="00E94BE8" w:rsidRDefault="00E94BE8" w:rsidP="00320AF6">
      <w:pPr>
        <w:widowControl w:val="0"/>
        <w:suppressAutoHyphens/>
        <w:spacing w:after="0" w:line="360" w:lineRule="auto"/>
        <w:ind w:left="1260"/>
        <w:jc w:val="both"/>
        <w:rPr>
          <w:rFonts w:ascii="Liberation Serif" w:eastAsia="Times New Roman" w:hAnsi="Liberation Serif" w:cs="Liberation Serif"/>
          <w:color w:val="000000"/>
          <w:kern w:val="2"/>
          <w:sz w:val="24"/>
          <w:szCs w:val="24"/>
          <w:lang w:eastAsia="zh-CN" w:bidi="hi-IN"/>
        </w:rPr>
      </w:pPr>
      <w:r w:rsidRPr="00E94BE8">
        <w:rPr>
          <w:rFonts w:ascii="Arial" w:eastAsia="Times New Roman" w:hAnsi="Arial" w:cs="Times New Roman"/>
          <w:color w:val="000000"/>
          <w:kern w:val="2"/>
          <w:lang w:eastAsia="zh-CN" w:bidi="hi-IN"/>
        </w:rPr>
        <w:lastRenderedPageBreak/>
        <w:t>a) Desarrollo del tema y los subtemas de la clase</w:t>
      </w:r>
    </w:p>
    <w:p w:rsidR="00E94BE8" w:rsidRPr="00E94BE8" w:rsidRDefault="00E94BE8" w:rsidP="00320AF6">
      <w:pPr>
        <w:widowControl w:val="0"/>
        <w:suppressAutoHyphens/>
        <w:spacing w:after="0" w:line="360" w:lineRule="auto"/>
        <w:ind w:left="1260"/>
        <w:jc w:val="both"/>
        <w:rPr>
          <w:rFonts w:ascii="Liberation Serif" w:eastAsia="Times New Roman" w:hAnsi="Liberation Serif" w:cs="Liberation Serif"/>
          <w:color w:val="000000"/>
          <w:kern w:val="2"/>
          <w:sz w:val="24"/>
          <w:szCs w:val="24"/>
          <w:lang w:eastAsia="zh-CN" w:bidi="hi-IN"/>
        </w:rPr>
      </w:pPr>
      <w:r w:rsidRPr="00E94BE8">
        <w:rPr>
          <w:rFonts w:ascii="Arial" w:eastAsia="Times New Roman" w:hAnsi="Arial" w:cs="Times New Roman"/>
          <w:color w:val="000000"/>
          <w:kern w:val="2"/>
          <w:lang w:eastAsia="zh-CN" w:bidi="hi-IN"/>
        </w:rPr>
        <w:t>b) Acceso comentado a la bibliografía obligatoria común de la clase</w:t>
      </w:r>
    </w:p>
    <w:p w:rsidR="00E94BE8" w:rsidRPr="00E94BE8" w:rsidRDefault="00E94BE8" w:rsidP="00320AF6">
      <w:pPr>
        <w:widowControl w:val="0"/>
        <w:suppressAutoHyphens/>
        <w:spacing w:after="0" w:line="360" w:lineRule="auto"/>
        <w:ind w:left="1260"/>
        <w:jc w:val="both"/>
        <w:rPr>
          <w:rFonts w:ascii="Liberation Serif" w:eastAsia="Times New Roman" w:hAnsi="Liberation Serif" w:cs="Liberation Serif"/>
          <w:color w:val="000000"/>
          <w:kern w:val="2"/>
          <w:sz w:val="24"/>
          <w:szCs w:val="24"/>
          <w:lang w:eastAsia="zh-CN" w:bidi="hi-IN"/>
        </w:rPr>
      </w:pPr>
      <w:r w:rsidRPr="00E94BE8">
        <w:rPr>
          <w:rFonts w:ascii="Arial" w:eastAsia="Times New Roman" w:hAnsi="Arial" w:cs="Times New Roman"/>
          <w:color w:val="000000"/>
          <w:kern w:val="2"/>
          <w:lang w:eastAsia="zh-CN" w:bidi="hi-IN"/>
        </w:rPr>
        <w:t xml:space="preserve">c) Guías de lectura de los textos de </w:t>
      </w:r>
      <w:r w:rsidR="00320AF6">
        <w:rPr>
          <w:rFonts w:ascii="Arial" w:eastAsia="Times New Roman" w:hAnsi="Arial" w:cs="Times New Roman"/>
          <w:color w:val="000000"/>
          <w:kern w:val="2"/>
          <w:lang w:eastAsia="zh-CN" w:bidi="hi-IN"/>
        </w:rPr>
        <w:t xml:space="preserve">las </w:t>
      </w:r>
      <w:r w:rsidRPr="00E94BE8">
        <w:rPr>
          <w:rFonts w:ascii="Arial" w:eastAsia="Times New Roman" w:hAnsi="Arial" w:cs="Times New Roman"/>
          <w:color w:val="000000"/>
          <w:kern w:val="2"/>
          <w:lang w:eastAsia="zh-CN" w:bidi="hi-IN"/>
        </w:rPr>
        <w:t>lectura</w:t>
      </w:r>
      <w:r w:rsidR="00320AF6">
        <w:rPr>
          <w:rFonts w:ascii="Arial" w:eastAsia="Times New Roman" w:hAnsi="Arial" w:cs="Times New Roman"/>
          <w:color w:val="000000"/>
          <w:kern w:val="2"/>
          <w:lang w:eastAsia="zh-CN" w:bidi="hi-IN"/>
        </w:rPr>
        <w:t>s</w:t>
      </w:r>
      <w:r w:rsidRPr="00E94BE8">
        <w:rPr>
          <w:rFonts w:ascii="Arial" w:eastAsia="Times New Roman" w:hAnsi="Arial" w:cs="Times New Roman"/>
          <w:color w:val="000000"/>
          <w:kern w:val="2"/>
          <w:lang w:eastAsia="zh-CN" w:bidi="hi-IN"/>
        </w:rPr>
        <w:t xml:space="preserve"> obligatoria</w:t>
      </w:r>
      <w:r w:rsidR="00320AF6">
        <w:rPr>
          <w:rFonts w:ascii="Arial" w:eastAsia="Times New Roman" w:hAnsi="Arial" w:cs="Times New Roman"/>
          <w:color w:val="000000"/>
          <w:kern w:val="2"/>
          <w:lang w:eastAsia="zh-CN" w:bidi="hi-IN"/>
        </w:rPr>
        <w:t>s</w:t>
      </w:r>
      <w:r w:rsidRPr="00E94BE8">
        <w:rPr>
          <w:rFonts w:ascii="Arial" w:eastAsia="Times New Roman" w:hAnsi="Arial" w:cs="Times New Roman"/>
          <w:color w:val="000000"/>
          <w:kern w:val="2"/>
          <w:lang w:eastAsia="zh-CN" w:bidi="hi-IN"/>
        </w:rPr>
        <w:t xml:space="preserve"> de la clase</w:t>
      </w:r>
    </w:p>
    <w:p w:rsidR="00E94BE8" w:rsidRPr="00E94BE8" w:rsidRDefault="00E94BE8" w:rsidP="00320AF6">
      <w:pPr>
        <w:widowControl w:val="0"/>
        <w:suppressAutoHyphens/>
        <w:spacing w:after="0" w:line="360" w:lineRule="auto"/>
        <w:jc w:val="both"/>
        <w:rPr>
          <w:rFonts w:ascii="Arial" w:eastAsia="Times New Roman" w:hAnsi="Arial" w:cs="Times New Roman"/>
          <w:color w:val="000000"/>
          <w:kern w:val="2"/>
          <w:lang w:eastAsia="zh-CN" w:bidi="hi-IN"/>
        </w:rPr>
      </w:pPr>
    </w:p>
    <w:p w:rsidR="00E94BE8" w:rsidRPr="00E94BE8" w:rsidRDefault="00320AF6" w:rsidP="00320AF6">
      <w:pPr>
        <w:widowControl w:val="0"/>
        <w:numPr>
          <w:ilvl w:val="0"/>
          <w:numId w:val="9"/>
        </w:numPr>
        <w:suppressAutoHyphens/>
        <w:spacing w:after="0" w:line="360" w:lineRule="auto"/>
        <w:jc w:val="both"/>
        <w:rPr>
          <w:rFonts w:ascii="Liberation Serif" w:eastAsia="Times New Roman" w:hAnsi="Liberation Serif" w:cs="Lohit Devanagari"/>
          <w:color w:val="000000"/>
          <w:kern w:val="2"/>
          <w:sz w:val="24"/>
          <w:szCs w:val="24"/>
          <w:lang w:eastAsia="zh-CN" w:bidi="hi-IN"/>
        </w:rPr>
      </w:pPr>
      <w:r>
        <w:rPr>
          <w:rFonts w:ascii="Arial" w:eastAsia="Times New Roman" w:hAnsi="Arial" w:cs="Times New Roman"/>
          <w:color w:val="000000"/>
          <w:kern w:val="2"/>
          <w:lang w:eastAsia="zh-CN" w:bidi="hi-IN"/>
        </w:rPr>
        <w:t xml:space="preserve"> </w:t>
      </w:r>
      <w:r w:rsidR="00E94BE8" w:rsidRPr="00E94BE8">
        <w:rPr>
          <w:rFonts w:ascii="Arial" w:eastAsia="Times New Roman" w:hAnsi="Arial" w:cs="Times New Roman"/>
          <w:color w:val="000000"/>
          <w:kern w:val="2"/>
          <w:lang w:eastAsia="zh-CN" w:bidi="hi-IN"/>
        </w:rPr>
        <w:t>Si tenés consultas, dudas u opiniones sobre los temas de la clase, podés escribir al foro de tu comisión (podés acceder al foro de tu comisión haciendo clic en el listado que encontrás a continuación). Cuando entres al foro, te recomendamos leer los temas anteriores para no repetir preguntas, y prestar atención a los comentarios de les profesores y compañeres. En caso de tratarse de una consulta que no haya sido realizada antes, podés abrir un nuevo tema o responder a un tema ya creado.</w:t>
      </w:r>
    </w:p>
    <w:p w:rsidR="00E94BE8" w:rsidRDefault="00E94BE8" w:rsidP="00320AF6">
      <w:pPr>
        <w:widowControl w:val="0"/>
        <w:suppressAutoHyphens/>
        <w:spacing w:after="0" w:line="360" w:lineRule="auto"/>
        <w:jc w:val="both"/>
        <w:rPr>
          <w:rFonts w:ascii="Arial" w:eastAsia="Times New Roman" w:hAnsi="Arial" w:cs="Times New Roman"/>
          <w:color w:val="000000"/>
          <w:kern w:val="2"/>
          <w:lang w:eastAsia="zh-CN" w:bidi="hi-IN"/>
        </w:rPr>
      </w:pPr>
    </w:p>
    <w:p w:rsidR="00E94BE8" w:rsidRDefault="00E94BE8" w:rsidP="00E94BE8">
      <w:pPr>
        <w:widowControl w:val="0"/>
        <w:suppressAutoHyphens/>
        <w:spacing w:after="0" w:line="276" w:lineRule="auto"/>
        <w:jc w:val="both"/>
        <w:rPr>
          <w:rFonts w:ascii="Arial" w:eastAsia="Times New Roman" w:hAnsi="Arial" w:cs="Times New Roman"/>
          <w:color w:val="000000"/>
          <w:kern w:val="2"/>
          <w:lang w:eastAsia="zh-CN" w:bidi="hi-IN"/>
        </w:rPr>
      </w:pPr>
    </w:p>
    <w:p w:rsidR="00E94BE8" w:rsidRDefault="00E94BE8" w:rsidP="00E94BE8">
      <w:pPr>
        <w:spacing w:line="276" w:lineRule="auto"/>
        <w:jc w:val="both"/>
        <w:rPr>
          <w:rFonts w:ascii="Arial" w:hAnsi="Arial" w:cs="Times New Roman"/>
          <w:b/>
          <w:bCs/>
        </w:rPr>
      </w:pPr>
      <w:r>
        <w:rPr>
          <w:rFonts w:ascii="Arial" w:hAnsi="Arial" w:cs="Times New Roman"/>
          <w:b/>
          <w:bCs/>
        </w:rPr>
        <w:t>FOROS DE CONSULTA POR COMISIÓN:</w:t>
      </w:r>
    </w:p>
    <w:p w:rsidR="00E94BE8" w:rsidRPr="00E94BE8" w:rsidRDefault="00E94BE8" w:rsidP="00E94BE8">
      <w:pPr>
        <w:widowControl w:val="0"/>
        <w:suppressAutoHyphens/>
        <w:spacing w:after="0" w:line="276" w:lineRule="auto"/>
        <w:jc w:val="both"/>
        <w:rPr>
          <w:rFonts w:ascii="Arial" w:eastAsia="Times New Roman" w:hAnsi="Arial" w:cs="Times New Roman"/>
          <w:color w:val="000000"/>
          <w:kern w:val="2"/>
          <w:lang w:eastAsia="zh-CN" w:bidi="hi-IN"/>
        </w:rPr>
      </w:pPr>
    </w:p>
    <w:p w:rsidR="009279E4" w:rsidRDefault="00376A65" w:rsidP="009279E4">
      <w:pPr>
        <w:spacing w:line="276" w:lineRule="auto"/>
        <w:jc w:val="both"/>
      </w:pPr>
      <w:hyperlink r:id="rId9" w:history="1">
        <w:r w:rsidR="009279E4">
          <w:rPr>
            <w:rStyle w:val="Hipervnculo"/>
            <w:rFonts w:ascii="Arial" w:hAnsi="Arial" w:cs="Times New Roman"/>
          </w:rPr>
          <w:t xml:space="preserve">COMISIÓN A </w:t>
        </w:r>
      </w:hyperlink>
      <w:r w:rsidR="009279E4">
        <w:rPr>
          <w:rFonts w:ascii="Arial" w:hAnsi="Arial" w:cs="Times New Roman"/>
        </w:rPr>
        <w:tab/>
      </w:r>
      <w:hyperlink r:id="rId10" w:history="1">
        <w:r w:rsidR="009279E4">
          <w:rPr>
            <w:rStyle w:val="Hipervnculo"/>
            <w:rFonts w:ascii="Arial" w:hAnsi="Arial" w:cs="Times New Roman"/>
          </w:rPr>
          <w:t>COMISIÓN B</w:t>
        </w:r>
      </w:hyperlink>
      <w:r w:rsidR="009279E4">
        <w:rPr>
          <w:rFonts w:ascii="Arial" w:hAnsi="Arial" w:cs="Times New Roman"/>
        </w:rPr>
        <w:tab/>
      </w:r>
      <w:hyperlink r:id="rId11" w:history="1">
        <w:r w:rsidR="009279E4">
          <w:rPr>
            <w:rStyle w:val="Hipervnculo"/>
            <w:rFonts w:ascii="Arial" w:hAnsi="Arial" w:cs="Times New Roman"/>
          </w:rPr>
          <w:t>COMISIÓN C</w:t>
        </w:r>
      </w:hyperlink>
      <w:r w:rsidR="009279E4">
        <w:rPr>
          <w:rFonts w:ascii="Arial" w:hAnsi="Arial" w:cs="Times New Roman"/>
        </w:rPr>
        <w:tab/>
      </w:r>
      <w:hyperlink r:id="rId12" w:history="1">
        <w:r w:rsidR="009279E4">
          <w:rPr>
            <w:rStyle w:val="Hipervnculo"/>
            <w:rFonts w:ascii="Arial" w:hAnsi="Arial" w:cs="Times New Roman"/>
          </w:rPr>
          <w:t>COMISIÓN D</w:t>
        </w:r>
      </w:hyperlink>
      <w:r w:rsidR="009279E4">
        <w:rPr>
          <w:rFonts w:ascii="Arial" w:hAnsi="Arial" w:cs="Times New Roman"/>
        </w:rPr>
        <w:tab/>
      </w:r>
      <w:hyperlink r:id="rId13" w:history="1">
        <w:r w:rsidR="009279E4">
          <w:rPr>
            <w:rStyle w:val="Hipervnculo"/>
            <w:rFonts w:ascii="Arial" w:hAnsi="Arial" w:cs="Times New Roman"/>
          </w:rPr>
          <w:t>COMISIÓN E</w:t>
        </w:r>
      </w:hyperlink>
    </w:p>
    <w:p w:rsidR="009279E4" w:rsidRDefault="00376A65" w:rsidP="009279E4">
      <w:pPr>
        <w:spacing w:line="276" w:lineRule="auto"/>
        <w:jc w:val="both"/>
      </w:pPr>
      <w:hyperlink r:id="rId14" w:history="1">
        <w:r w:rsidR="009279E4">
          <w:rPr>
            <w:rStyle w:val="Hipervnculo"/>
            <w:rFonts w:ascii="Arial" w:hAnsi="Arial" w:cs="Times New Roman"/>
          </w:rPr>
          <w:t>COMISIÓN F</w:t>
        </w:r>
      </w:hyperlink>
      <w:r w:rsidR="009279E4">
        <w:rPr>
          <w:rFonts w:ascii="Arial" w:hAnsi="Arial" w:cs="Times New Roman"/>
        </w:rPr>
        <w:t xml:space="preserve"> </w:t>
      </w:r>
      <w:r w:rsidR="009279E4">
        <w:rPr>
          <w:rFonts w:ascii="Arial" w:hAnsi="Arial" w:cs="Times New Roman"/>
        </w:rPr>
        <w:tab/>
      </w:r>
      <w:hyperlink r:id="rId15" w:history="1">
        <w:r w:rsidR="009279E4">
          <w:rPr>
            <w:rStyle w:val="Hipervnculo"/>
            <w:rFonts w:ascii="Arial" w:hAnsi="Arial" w:cs="Times New Roman"/>
          </w:rPr>
          <w:t>COMISIÓN G</w:t>
        </w:r>
      </w:hyperlink>
      <w:r w:rsidR="009279E4">
        <w:rPr>
          <w:rFonts w:ascii="Arial" w:hAnsi="Arial" w:cs="Times New Roman"/>
        </w:rPr>
        <w:tab/>
      </w:r>
      <w:hyperlink r:id="rId16" w:history="1">
        <w:r w:rsidR="009279E4">
          <w:rPr>
            <w:rStyle w:val="Hipervnculo"/>
            <w:rFonts w:ascii="Arial" w:hAnsi="Arial" w:cs="Times New Roman"/>
          </w:rPr>
          <w:t>COMISIÓN H</w:t>
        </w:r>
      </w:hyperlink>
      <w:r w:rsidR="009279E4">
        <w:rPr>
          <w:rFonts w:ascii="Arial" w:hAnsi="Arial" w:cs="Times New Roman"/>
        </w:rPr>
        <w:tab/>
      </w:r>
      <w:hyperlink r:id="rId17" w:history="1">
        <w:r w:rsidR="009279E4">
          <w:rPr>
            <w:rStyle w:val="Hipervnculo"/>
            <w:rFonts w:ascii="Arial" w:hAnsi="Arial" w:cs="Times New Roman"/>
          </w:rPr>
          <w:t xml:space="preserve">COMISIÓN I </w:t>
        </w:r>
      </w:hyperlink>
      <w:r w:rsidR="009279E4">
        <w:rPr>
          <w:rFonts w:ascii="Arial" w:hAnsi="Arial" w:cs="Times New Roman"/>
        </w:rPr>
        <w:tab/>
      </w:r>
      <w:hyperlink r:id="rId18" w:history="1">
        <w:r w:rsidR="009279E4">
          <w:rPr>
            <w:rStyle w:val="Hipervnculo"/>
            <w:rFonts w:ascii="Arial" w:hAnsi="Arial"/>
          </w:rPr>
          <w:t xml:space="preserve">COMISIÓN J </w:t>
        </w:r>
      </w:hyperlink>
    </w:p>
    <w:p w:rsidR="009279E4" w:rsidRDefault="00376A65" w:rsidP="009279E4">
      <w:pPr>
        <w:spacing w:line="276" w:lineRule="auto"/>
        <w:jc w:val="both"/>
        <w:rPr>
          <w:rFonts w:ascii="Arial" w:hAnsi="Arial" w:cs="Times New Roman"/>
        </w:rPr>
      </w:pPr>
      <w:hyperlink r:id="rId19" w:history="1">
        <w:r w:rsidR="009279E4">
          <w:rPr>
            <w:rStyle w:val="Hipervnculo"/>
            <w:rFonts w:ascii="Arial" w:hAnsi="Arial" w:cs="Times New Roman"/>
          </w:rPr>
          <w:t>COMISIÓN K</w:t>
        </w:r>
      </w:hyperlink>
    </w:p>
    <w:p w:rsidR="00E94BE8" w:rsidRPr="00E94BE8" w:rsidRDefault="00E94BE8" w:rsidP="00E94BE8">
      <w:pPr>
        <w:widowControl w:val="0"/>
        <w:suppressAutoHyphens/>
        <w:spacing w:after="0" w:line="100" w:lineRule="atLeast"/>
        <w:rPr>
          <w:rFonts w:ascii="Liberation Serif" w:eastAsia="Times New Roman" w:hAnsi="Liberation Serif" w:cs="Liberation Serif"/>
          <w:kern w:val="2"/>
          <w:sz w:val="24"/>
          <w:szCs w:val="24"/>
          <w:lang w:eastAsia="zh-CN" w:bidi="hi-IN"/>
        </w:rPr>
      </w:pPr>
    </w:p>
    <w:p w:rsidR="00E94BE8" w:rsidRDefault="00E94BE8" w:rsidP="00E94BE8">
      <w:pPr>
        <w:pageBreakBefore/>
        <w:spacing w:line="276" w:lineRule="auto"/>
        <w:jc w:val="both"/>
      </w:pPr>
      <w:r>
        <w:rPr>
          <w:rFonts w:ascii="Arial" w:hAnsi="Arial" w:cs="Times New Roman"/>
          <w:b/>
          <w:bCs/>
        </w:rPr>
        <w:lastRenderedPageBreak/>
        <w:t>2. Desarrollo del tema y los subtemas de la clase 4</w:t>
      </w:r>
    </w:p>
    <w:p w:rsidR="00E94BE8" w:rsidRPr="00E94BE8" w:rsidRDefault="00E94BE8" w:rsidP="00E94BE8">
      <w:pPr>
        <w:widowControl w:val="0"/>
        <w:suppressAutoHyphens/>
        <w:spacing w:after="0" w:line="276" w:lineRule="auto"/>
        <w:jc w:val="both"/>
        <w:rPr>
          <w:rFonts w:ascii="Liberation Serif" w:eastAsia="Times New Roman" w:hAnsi="Liberation Serif" w:cs="Lohit Devanagari"/>
          <w:caps/>
          <w:color w:val="000000"/>
          <w:kern w:val="2"/>
          <w:sz w:val="24"/>
          <w:szCs w:val="24"/>
          <w:lang w:eastAsia="zh-CN" w:bidi="hi-IN"/>
        </w:rPr>
      </w:pPr>
      <w:r w:rsidRPr="00E94BE8">
        <w:rPr>
          <w:rFonts w:ascii="Arial" w:eastAsia="Times New Roman" w:hAnsi="Arial" w:cs="Times New Roman"/>
          <w:b/>
          <w:bCs/>
          <w:caps/>
          <w:kern w:val="2"/>
          <w:lang w:eastAsia="zh-CN" w:bidi="hi-IN"/>
        </w:rPr>
        <w:t>La estructuración de los sistemas educativos y la reproducción educativa de las élites políticas</w:t>
      </w:r>
    </w:p>
    <w:p w:rsidR="00E94BE8" w:rsidRPr="00E94BE8" w:rsidRDefault="00E94BE8" w:rsidP="00E94BE8">
      <w:pPr>
        <w:widowControl w:val="0"/>
        <w:suppressAutoHyphens/>
        <w:spacing w:after="0" w:line="276" w:lineRule="auto"/>
        <w:jc w:val="both"/>
        <w:rPr>
          <w:rFonts w:ascii="Arial" w:eastAsia="Times New Roman" w:hAnsi="Arial" w:cs="Liberation Serif"/>
          <w:color w:val="000000"/>
          <w:kern w:val="2"/>
          <w:lang w:eastAsia="zh-CN" w:bidi="hi-IN"/>
        </w:rPr>
      </w:pPr>
    </w:p>
    <w:p w:rsidR="00E94BE8" w:rsidRDefault="00E94BE8" w:rsidP="00DE6E83">
      <w:pPr>
        <w:spacing w:line="360" w:lineRule="auto"/>
        <w:jc w:val="both"/>
        <w:rPr>
          <w:rFonts w:ascii="Arial" w:hAnsi="Arial" w:cs="Arial"/>
          <w:lang w:val="es-MX"/>
        </w:rPr>
      </w:pPr>
    </w:p>
    <w:p w:rsidR="006103FB" w:rsidRPr="00866FE8" w:rsidRDefault="00DA6501" w:rsidP="00DE6E83">
      <w:pPr>
        <w:spacing w:line="360" w:lineRule="auto"/>
        <w:jc w:val="both"/>
        <w:rPr>
          <w:rFonts w:ascii="Arial" w:hAnsi="Arial" w:cs="Arial"/>
        </w:rPr>
      </w:pPr>
      <w:r w:rsidRPr="00866FE8">
        <w:rPr>
          <w:rFonts w:ascii="Arial" w:hAnsi="Arial" w:cs="Arial"/>
          <w:lang w:val="es-MX"/>
        </w:rPr>
        <w:t>En las clases anteriores trazamos un recor</w:t>
      </w:r>
      <w:r w:rsidR="006103FB" w:rsidRPr="00866FE8">
        <w:rPr>
          <w:rFonts w:ascii="Arial" w:hAnsi="Arial" w:cs="Arial"/>
          <w:lang w:val="es-MX"/>
        </w:rPr>
        <w:t>r</w:t>
      </w:r>
      <w:r w:rsidRPr="00866FE8">
        <w:rPr>
          <w:rFonts w:ascii="Arial" w:hAnsi="Arial" w:cs="Arial"/>
          <w:lang w:val="es-MX"/>
        </w:rPr>
        <w:t>ido histórico desde la emergencia de la escuela moder</w:t>
      </w:r>
      <w:r w:rsidR="00796675" w:rsidRPr="00866FE8">
        <w:rPr>
          <w:rFonts w:ascii="Arial" w:hAnsi="Arial" w:cs="Arial"/>
          <w:lang w:val="es-MX"/>
        </w:rPr>
        <w:t>n</w:t>
      </w:r>
      <w:r w:rsidRPr="00866FE8">
        <w:rPr>
          <w:rFonts w:ascii="Arial" w:hAnsi="Arial" w:cs="Arial"/>
          <w:lang w:val="es-MX"/>
        </w:rPr>
        <w:t>a durante  los últimos años del período colonial</w:t>
      </w:r>
      <w:r w:rsidR="00F901DE">
        <w:rPr>
          <w:rFonts w:ascii="Arial" w:hAnsi="Arial" w:cs="Arial"/>
          <w:lang w:val="es-MX"/>
        </w:rPr>
        <w:t xml:space="preserve"> </w:t>
      </w:r>
      <w:r w:rsidRPr="00866FE8">
        <w:rPr>
          <w:rFonts w:ascii="Arial" w:hAnsi="Arial" w:cs="Arial"/>
          <w:lang w:val="es-MX"/>
        </w:rPr>
        <w:t>hasta la difusión del modelo de educación popular</w:t>
      </w:r>
      <w:r w:rsidR="00796675" w:rsidRPr="00866FE8">
        <w:rPr>
          <w:rFonts w:ascii="Arial" w:hAnsi="Arial" w:cs="Arial"/>
          <w:lang w:val="es-MX"/>
        </w:rPr>
        <w:t xml:space="preserve"> hacia mediados del</w:t>
      </w:r>
      <w:r w:rsidR="00663DFD">
        <w:rPr>
          <w:rFonts w:ascii="Arial" w:hAnsi="Arial" w:cs="Arial"/>
          <w:lang w:val="es-MX"/>
        </w:rPr>
        <w:t xml:space="preserve"> siglo </w:t>
      </w:r>
      <w:r w:rsidR="00796675" w:rsidRPr="00866FE8">
        <w:rPr>
          <w:rFonts w:ascii="Arial" w:hAnsi="Arial" w:cs="Arial"/>
          <w:lang w:val="es-MX"/>
        </w:rPr>
        <w:t xml:space="preserve">XIX, </w:t>
      </w:r>
      <w:r w:rsidRPr="00866FE8">
        <w:rPr>
          <w:rFonts w:ascii="Arial" w:hAnsi="Arial" w:cs="Arial"/>
          <w:lang w:val="es-MX"/>
        </w:rPr>
        <w:t xml:space="preserve"> que evidenció la</w:t>
      </w:r>
      <w:r w:rsidR="00663DFD">
        <w:rPr>
          <w:rFonts w:ascii="Arial" w:hAnsi="Arial" w:cs="Arial"/>
          <w:lang w:val="es-MX"/>
        </w:rPr>
        <w:t xml:space="preserve"> creciente </w:t>
      </w:r>
      <w:r w:rsidRPr="00866FE8">
        <w:rPr>
          <w:rFonts w:ascii="Arial" w:hAnsi="Arial" w:cs="Arial"/>
          <w:lang w:val="es-MX"/>
        </w:rPr>
        <w:t xml:space="preserve"> preocupación de los grupos dirigentes por la educación del pueblo</w:t>
      </w:r>
      <w:r w:rsidR="00663DFD">
        <w:rPr>
          <w:rFonts w:ascii="Arial" w:hAnsi="Arial" w:cs="Arial"/>
          <w:lang w:val="es-MX"/>
        </w:rPr>
        <w:t xml:space="preserve"> hasta el</w:t>
      </w:r>
      <w:r w:rsidR="00F901DE">
        <w:rPr>
          <w:rFonts w:ascii="Arial" w:hAnsi="Arial" w:cs="Arial"/>
          <w:lang w:val="es-MX"/>
        </w:rPr>
        <w:t xml:space="preserve"> </w:t>
      </w:r>
      <w:r w:rsidR="00DC73F9" w:rsidRPr="00866FE8">
        <w:rPr>
          <w:rFonts w:ascii="Arial" w:hAnsi="Arial" w:cs="Arial"/>
        </w:rPr>
        <w:t xml:space="preserve">momento en el </w:t>
      </w:r>
      <w:r w:rsidR="00F901DE">
        <w:rPr>
          <w:rFonts w:ascii="Arial" w:hAnsi="Arial" w:cs="Arial"/>
        </w:rPr>
        <w:t xml:space="preserve">que </w:t>
      </w:r>
      <w:r w:rsidR="006103FB" w:rsidRPr="00866FE8">
        <w:rPr>
          <w:rFonts w:ascii="Arial" w:hAnsi="Arial" w:cs="Arial"/>
        </w:rPr>
        <w:t>la educación se tran</w:t>
      </w:r>
      <w:r w:rsidR="00DC73F9" w:rsidRPr="00866FE8">
        <w:rPr>
          <w:rFonts w:ascii="Arial" w:hAnsi="Arial" w:cs="Arial"/>
        </w:rPr>
        <w:t>s</w:t>
      </w:r>
      <w:r w:rsidR="006103FB" w:rsidRPr="00866FE8">
        <w:rPr>
          <w:rFonts w:ascii="Arial" w:hAnsi="Arial" w:cs="Arial"/>
        </w:rPr>
        <w:t>forma</w:t>
      </w:r>
      <w:r w:rsidR="00663DFD">
        <w:rPr>
          <w:rFonts w:ascii="Arial" w:hAnsi="Arial" w:cs="Arial"/>
        </w:rPr>
        <w:t>, efectivamente,</w:t>
      </w:r>
      <w:r w:rsidR="006103FB" w:rsidRPr="00866FE8">
        <w:rPr>
          <w:rFonts w:ascii="Arial" w:hAnsi="Arial" w:cs="Arial"/>
        </w:rPr>
        <w:t xml:space="preserve"> en un asunto de interés público.</w:t>
      </w:r>
    </w:p>
    <w:p w:rsidR="006103FB" w:rsidRPr="00866FE8" w:rsidRDefault="006103FB" w:rsidP="00DE6E83">
      <w:pPr>
        <w:spacing w:line="360" w:lineRule="auto"/>
        <w:jc w:val="both"/>
        <w:rPr>
          <w:rFonts w:ascii="Arial" w:hAnsi="Arial" w:cs="Arial"/>
          <w:lang w:val="es-MX"/>
        </w:rPr>
      </w:pPr>
      <w:r w:rsidRPr="00866FE8">
        <w:rPr>
          <w:rFonts w:ascii="Arial" w:hAnsi="Arial" w:cs="Arial"/>
          <w:lang w:val="es-MX"/>
        </w:rPr>
        <w:t xml:space="preserve">En esta clase  vamos a trabajar la construcción de los sistemas educativos nacionales en </w:t>
      </w:r>
      <w:r w:rsidR="00F16D48">
        <w:rPr>
          <w:rFonts w:ascii="Arial" w:hAnsi="Arial" w:cs="Arial"/>
          <w:lang w:val="es-MX"/>
        </w:rPr>
        <w:t>América Latina</w:t>
      </w:r>
      <w:r w:rsidRPr="00866FE8">
        <w:rPr>
          <w:rFonts w:ascii="Arial" w:hAnsi="Arial" w:cs="Arial"/>
          <w:lang w:val="es-MX"/>
        </w:rPr>
        <w:t xml:space="preserve"> </w:t>
      </w:r>
      <w:r w:rsidR="00F901DE">
        <w:rPr>
          <w:rFonts w:ascii="Arial" w:hAnsi="Arial" w:cs="Arial"/>
          <w:lang w:val="es-MX"/>
        </w:rPr>
        <w:t>desde</w:t>
      </w:r>
      <w:r w:rsidRPr="00866FE8">
        <w:rPr>
          <w:rFonts w:ascii="Arial" w:hAnsi="Arial" w:cs="Arial"/>
          <w:lang w:val="es-MX"/>
        </w:rPr>
        <w:t xml:space="preserve"> </w:t>
      </w:r>
      <w:r w:rsidR="00DC73F9" w:rsidRPr="00866FE8">
        <w:rPr>
          <w:rFonts w:ascii="Arial" w:hAnsi="Arial" w:cs="Arial"/>
          <w:lang w:val="es-MX"/>
        </w:rPr>
        <w:t>la segunda mitad del siglo XIX</w:t>
      </w:r>
      <w:r w:rsidR="00F901DE">
        <w:rPr>
          <w:rFonts w:ascii="Arial" w:hAnsi="Arial" w:cs="Arial"/>
          <w:lang w:val="es-MX"/>
        </w:rPr>
        <w:t>,</w:t>
      </w:r>
      <w:r w:rsidR="00DC73F9" w:rsidRPr="00866FE8">
        <w:rPr>
          <w:rFonts w:ascii="Arial" w:hAnsi="Arial" w:cs="Arial"/>
          <w:lang w:val="es-MX"/>
        </w:rPr>
        <w:t xml:space="preserve"> </w:t>
      </w:r>
      <w:r w:rsidR="00663DFD">
        <w:rPr>
          <w:rFonts w:ascii="Arial" w:hAnsi="Arial" w:cs="Arial"/>
          <w:lang w:val="es-MX"/>
        </w:rPr>
        <w:t>para detenernos con más detalle en la configuración del</w:t>
      </w:r>
      <w:r w:rsidR="00E46D74" w:rsidRPr="00866FE8">
        <w:rPr>
          <w:rFonts w:ascii="Arial" w:hAnsi="Arial" w:cs="Arial"/>
          <w:lang w:val="es-MX"/>
        </w:rPr>
        <w:t xml:space="preserve"> nivel secundario</w:t>
      </w:r>
      <w:r w:rsidR="00663DFD">
        <w:rPr>
          <w:rFonts w:ascii="Arial" w:hAnsi="Arial" w:cs="Arial"/>
          <w:lang w:val="es-MX"/>
        </w:rPr>
        <w:t>.</w:t>
      </w:r>
    </w:p>
    <w:p w:rsidR="001B25BC" w:rsidRPr="00866FE8" w:rsidRDefault="00663DFD" w:rsidP="00DE6E83">
      <w:pPr>
        <w:spacing w:line="360" w:lineRule="auto"/>
        <w:jc w:val="both"/>
        <w:rPr>
          <w:rFonts w:ascii="Arial" w:hAnsi="Arial" w:cs="Arial"/>
          <w:lang w:val="es-MX"/>
        </w:rPr>
      </w:pPr>
      <w:r>
        <w:rPr>
          <w:rFonts w:ascii="Arial" w:hAnsi="Arial" w:cs="Arial"/>
          <w:lang w:val="es-MX"/>
        </w:rPr>
        <w:t xml:space="preserve">La </w:t>
      </w:r>
      <w:r w:rsidR="00DC73F9" w:rsidRPr="00866FE8">
        <w:rPr>
          <w:rFonts w:ascii="Arial" w:hAnsi="Arial" w:cs="Arial"/>
          <w:lang w:val="es-MX"/>
        </w:rPr>
        <w:t>conformación</w:t>
      </w:r>
      <w:r w:rsidR="00796675" w:rsidRPr="00866FE8">
        <w:rPr>
          <w:rFonts w:ascii="Arial" w:hAnsi="Arial" w:cs="Arial"/>
          <w:lang w:val="es-MX"/>
        </w:rPr>
        <w:t xml:space="preserve"> de los s</w:t>
      </w:r>
      <w:r w:rsidR="00233551" w:rsidRPr="00866FE8">
        <w:rPr>
          <w:rFonts w:ascii="Arial" w:hAnsi="Arial" w:cs="Arial"/>
          <w:lang w:val="es-MX"/>
        </w:rPr>
        <w:t xml:space="preserve">istemas educativos nacionales </w:t>
      </w:r>
      <w:r w:rsidR="00DC73F9" w:rsidRPr="00866FE8">
        <w:rPr>
          <w:rFonts w:ascii="Arial" w:hAnsi="Arial" w:cs="Arial"/>
          <w:lang w:val="es-MX"/>
        </w:rPr>
        <w:t xml:space="preserve">en </w:t>
      </w:r>
      <w:r w:rsidR="00F16D48">
        <w:rPr>
          <w:rFonts w:ascii="Arial" w:hAnsi="Arial" w:cs="Arial"/>
          <w:lang w:val="es-MX"/>
        </w:rPr>
        <w:t>América Latina</w:t>
      </w:r>
      <w:r w:rsidR="00796675" w:rsidRPr="00866FE8">
        <w:rPr>
          <w:rFonts w:ascii="Arial" w:hAnsi="Arial" w:cs="Arial"/>
          <w:lang w:val="es-MX"/>
        </w:rPr>
        <w:t xml:space="preserve"> debe entenderse como parte de un </w:t>
      </w:r>
      <w:r w:rsidR="00DE6E83">
        <w:rPr>
          <w:rFonts w:ascii="Arial" w:hAnsi="Arial" w:cs="Arial"/>
          <w:lang w:val="es-MX"/>
        </w:rPr>
        <w:t xml:space="preserve">contexto más amplio e integral dominado por la </w:t>
      </w:r>
      <w:r w:rsidR="00233551" w:rsidRPr="00866FE8">
        <w:rPr>
          <w:rFonts w:ascii="Arial" w:hAnsi="Arial" w:cs="Arial"/>
          <w:lang w:val="es-MX"/>
        </w:rPr>
        <w:t xml:space="preserve">construcción de los estados nacionales </w:t>
      </w:r>
      <w:r w:rsidR="00796675" w:rsidRPr="00866FE8">
        <w:rPr>
          <w:rFonts w:ascii="Arial" w:hAnsi="Arial" w:cs="Arial"/>
          <w:lang w:val="es-MX"/>
        </w:rPr>
        <w:t xml:space="preserve">y la generación </w:t>
      </w:r>
      <w:r w:rsidR="00233551" w:rsidRPr="00866FE8">
        <w:rPr>
          <w:rFonts w:ascii="Arial" w:hAnsi="Arial" w:cs="Arial"/>
          <w:lang w:val="es-MX"/>
        </w:rPr>
        <w:t xml:space="preserve">de estructuras </w:t>
      </w:r>
      <w:r w:rsidR="00796675" w:rsidRPr="00866FE8">
        <w:rPr>
          <w:rFonts w:ascii="Arial" w:hAnsi="Arial" w:cs="Arial"/>
          <w:lang w:val="es-MX"/>
        </w:rPr>
        <w:t xml:space="preserve">económicas y sociales </w:t>
      </w:r>
      <w:r w:rsidR="00233551" w:rsidRPr="00866FE8">
        <w:rPr>
          <w:rFonts w:ascii="Arial" w:hAnsi="Arial" w:cs="Arial"/>
          <w:lang w:val="es-MX"/>
        </w:rPr>
        <w:t>capitalistas</w:t>
      </w:r>
      <w:r w:rsidR="00796675" w:rsidRPr="00866FE8">
        <w:rPr>
          <w:rFonts w:ascii="Arial" w:hAnsi="Arial" w:cs="Arial"/>
          <w:lang w:val="es-MX"/>
        </w:rPr>
        <w:t xml:space="preserve">.  </w:t>
      </w:r>
    </w:p>
    <w:p w:rsidR="006B52E9" w:rsidRPr="00866FE8" w:rsidRDefault="00DC73F9" w:rsidP="004E758F">
      <w:pPr>
        <w:pStyle w:val="NormalWeb"/>
        <w:spacing w:before="200" w:beforeAutospacing="0" w:after="0" w:afterAutospacing="0" w:line="360" w:lineRule="auto"/>
        <w:jc w:val="both"/>
        <w:rPr>
          <w:rFonts w:ascii="Arial" w:eastAsiaTheme="minorEastAsia" w:hAnsi="Arial" w:cs="Arial"/>
          <w:color w:val="000000" w:themeColor="text1"/>
          <w:kern w:val="24"/>
          <w:sz w:val="22"/>
          <w:szCs w:val="22"/>
          <w:lang w:val="es-ES"/>
        </w:rPr>
      </w:pPr>
      <w:r w:rsidRPr="00866FE8">
        <w:rPr>
          <w:rFonts w:ascii="Arial" w:hAnsi="Arial" w:cs="Arial"/>
          <w:sz w:val="22"/>
          <w:szCs w:val="22"/>
          <w:lang w:val="es-MX"/>
        </w:rPr>
        <w:t xml:space="preserve">Recordemos que </w:t>
      </w:r>
      <w:r w:rsidR="000212B8" w:rsidRPr="00866FE8">
        <w:rPr>
          <w:rFonts w:ascii="Arial" w:hAnsi="Arial" w:cs="Arial"/>
          <w:sz w:val="22"/>
          <w:szCs w:val="22"/>
          <w:lang w:val="es-MX"/>
        </w:rPr>
        <w:t xml:space="preserve">la </w:t>
      </w:r>
      <w:r w:rsidR="006B52E9" w:rsidRPr="00866FE8">
        <w:rPr>
          <w:rFonts w:ascii="Arial" w:eastAsiaTheme="minorEastAsia" w:hAnsi="Arial" w:cs="Arial"/>
          <w:color w:val="000000" w:themeColor="text1"/>
          <w:kern w:val="24"/>
          <w:sz w:val="22"/>
          <w:szCs w:val="22"/>
          <w:lang w:val="es-ES"/>
        </w:rPr>
        <w:t xml:space="preserve"> caída del orden colonial</w:t>
      </w:r>
      <w:r w:rsidR="00DE6E83">
        <w:rPr>
          <w:rFonts w:ascii="Arial" w:eastAsiaTheme="minorEastAsia" w:hAnsi="Arial" w:cs="Arial"/>
          <w:color w:val="000000" w:themeColor="text1"/>
          <w:kern w:val="24"/>
          <w:sz w:val="22"/>
          <w:szCs w:val="22"/>
          <w:lang w:val="es-ES"/>
        </w:rPr>
        <w:t xml:space="preserve"> – a principios del siglo XIX - </w:t>
      </w:r>
      <w:r w:rsidR="006B52E9" w:rsidRPr="00866FE8">
        <w:rPr>
          <w:rFonts w:ascii="Arial" w:eastAsiaTheme="minorEastAsia" w:hAnsi="Arial" w:cs="Arial"/>
          <w:color w:val="000000" w:themeColor="text1"/>
          <w:kern w:val="24"/>
          <w:sz w:val="22"/>
          <w:szCs w:val="22"/>
          <w:lang w:val="es-ES"/>
        </w:rPr>
        <w:t xml:space="preserve"> no dio lugar inmediatamente a la consolidación de nuevas formaciones estatales</w:t>
      </w:r>
      <w:r w:rsidR="00DE6E83">
        <w:rPr>
          <w:rFonts w:ascii="Arial" w:eastAsiaTheme="minorEastAsia" w:hAnsi="Arial" w:cs="Arial"/>
          <w:color w:val="000000" w:themeColor="text1"/>
          <w:kern w:val="24"/>
          <w:sz w:val="22"/>
          <w:szCs w:val="22"/>
          <w:lang w:val="es-ES"/>
        </w:rPr>
        <w:t xml:space="preserve"> estables</w:t>
      </w:r>
      <w:r w:rsidR="006B52E9" w:rsidRPr="00866FE8">
        <w:rPr>
          <w:rFonts w:ascii="Arial" w:eastAsiaTheme="minorEastAsia" w:hAnsi="Arial" w:cs="Arial"/>
          <w:color w:val="000000" w:themeColor="text1"/>
          <w:kern w:val="24"/>
          <w:sz w:val="22"/>
          <w:szCs w:val="22"/>
          <w:lang w:val="es-ES"/>
        </w:rPr>
        <w:t>. Por el contrario, las tres décadas que siguieron a las guerras de independencia se caracterizaron por una profunda inestabilidad política</w:t>
      </w:r>
      <w:r w:rsidR="004B6AF5" w:rsidRPr="00866FE8">
        <w:rPr>
          <w:rFonts w:ascii="Arial" w:eastAsiaTheme="minorEastAsia" w:hAnsi="Arial" w:cs="Arial"/>
          <w:color w:val="000000" w:themeColor="text1"/>
          <w:kern w:val="24"/>
          <w:sz w:val="22"/>
          <w:szCs w:val="22"/>
          <w:lang w:val="es-ES"/>
        </w:rPr>
        <w:t xml:space="preserve"> y fragmentación regional</w:t>
      </w:r>
      <w:r w:rsidR="00F901DE">
        <w:rPr>
          <w:rFonts w:ascii="Arial" w:eastAsiaTheme="minorEastAsia" w:hAnsi="Arial" w:cs="Arial"/>
          <w:color w:val="000000" w:themeColor="text1"/>
          <w:kern w:val="24"/>
          <w:sz w:val="22"/>
          <w:szCs w:val="22"/>
          <w:lang w:val="es-ES"/>
        </w:rPr>
        <w:t>,</w:t>
      </w:r>
      <w:r w:rsidR="00866FE8">
        <w:rPr>
          <w:rFonts w:ascii="Arial" w:eastAsiaTheme="minorEastAsia" w:hAnsi="Arial" w:cs="Arial"/>
          <w:color w:val="000000" w:themeColor="text1"/>
          <w:kern w:val="24"/>
          <w:sz w:val="22"/>
          <w:szCs w:val="22"/>
          <w:lang w:val="es-ES"/>
        </w:rPr>
        <w:t xml:space="preserve"> y</w:t>
      </w:r>
      <w:r w:rsidR="006B52E9" w:rsidRPr="00866FE8">
        <w:rPr>
          <w:rFonts w:ascii="Arial" w:eastAsiaTheme="minorEastAsia" w:hAnsi="Arial" w:cs="Arial"/>
          <w:color w:val="000000" w:themeColor="text1"/>
          <w:kern w:val="24"/>
          <w:sz w:val="22"/>
          <w:szCs w:val="22"/>
          <w:lang w:val="es-ES"/>
        </w:rPr>
        <w:t xml:space="preserve"> por intentos de construcción de equilibrios </w:t>
      </w:r>
      <w:r w:rsidR="00DE6E83">
        <w:rPr>
          <w:rFonts w:ascii="Arial" w:eastAsiaTheme="minorEastAsia" w:hAnsi="Arial" w:cs="Arial"/>
          <w:color w:val="000000" w:themeColor="text1"/>
          <w:kern w:val="24"/>
          <w:sz w:val="22"/>
          <w:szCs w:val="22"/>
          <w:lang w:val="es-ES"/>
        </w:rPr>
        <w:t xml:space="preserve">políticos </w:t>
      </w:r>
      <w:r w:rsidR="006B52E9" w:rsidRPr="00866FE8">
        <w:rPr>
          <w:rFonts w:ascii="Arial" w:eastAsiaTheme="minorEastAsia" w:hAnsi="Arial" w:cs="Arial"/>
          <w:color w:val="000000" w:themeColor="text1"/>
          <w:kern w:val="24"/>
          <w:sz w:val="22"/>
          <w:szCs w:val="22"/>
          <w:lang w:val="es-ES"/>
        </w:rPr>
        <w:t>transitorios</w:t>
      </w:r>
      <w:r w:rsidR="00F901DE">
        <w:rPr>
          <w:rFonts w:ascii="Arial" w:eastAsiaTheme="minorEastAsia" w:hAnsi="Arial" w:cs="Arial"/>
          <w:color w:val="000000" w:themeColor="text1"/>
          <w:kern w:val="24"/>
          <w:sz w:val="22"/>
          <w:szCs w:val="22"/>
          <w:lang w:val="es-ES"/>
        </w:rPr>
        <w:t xml:space="preserve"> </w:t>
      </w:r>
      <w:r w:rsidR="004B6AF5" w:rsidRPr="00866FE8">
        <w:rPr>
          <w:rFonts w:ascii="Arial" w:eastAsiaTheme="minorEastAsia" w:hAnsi="Arial" w:cs="Arial"/>
          <w:color w:val="000000" w:themeColor="text1"/>
          <w:kern w:val="24"/>
          <w:sz w:val="22"/>
          <w:szCs w:val="22"/>
          <w:lang w:val="es-ES"/>
        </w:rPr>
        <w:t xml:space="preserve">que buscaron inspirarse  en modelos </w:t>
      </w:r>
      <w:r w:rsidR="006B52E9" w:rsidRPr="00866FE8">
        <w:rPr>
          <w:rFonts w:ascii="Arial" w:eastAsiaTheme="minorEastAsia" w:hAnsi="Arial" w:cs="Arial"/>
          <w:color w:val="000000" w:themeColor="text1"/>
          <w:kern w:val="24"/>
          <w:sz w:val="22"/>
          <w:szCs w:val="22"/>
        </w:rPr>
        <w:t xml:space="preserve"> institucionales probados en Europa o Estados Unidos.</w:t>
      </w:r>
      <w:r w:rsidR="00F901DE">
        <w:rPr>
          <w:rFonts w:ascii="Arial" w:eastAsiaTheme="minorEastAsia" w:hAnsi="Arial" w:cs="Arial"/>
          <w:color w:val="000000" w:themeColor="text1"/>
          <w:kern w:val="24"/>
          <w:sz w:val="22"/>
          <w:szCs w:val="22"/>
        </w:rPr>
        <w:t xml:space="preserve"> </w:t>
      </w:r>
      <w:r w:rsidR="00866FE8">
        <w:rPr>
          <w:rFonts w:ascii="Arial" w:eastAsiaTheme="minorEastAsia" w:hAnsi="Arial" w:cs="Arial"/>
          <w:color w:val="000000" w:themeColor="text1"/>
          <w:kern w:val="24"/>
          <w:sz w:val="22"/>
          <w:szCs w:val="22"/>
        </w:rPr>
        <w:t>En un escenario marcado por la falta de dinamismo económico</w:t>
      </w:r>
      <w:r w:rsidR="00DE6E83">
        <w:rPr>
          <w:rFonts w:ascii="Arial" w:eastAsiaTheme="minorEastAsia" w:hAnsi="Arial" w:cs="Arial"/>
          <w:color w:val="000000" w:themeColor="text1"/>
          <w:kern w:val="24"/>
          <w:sz w:val="22"/>
          <w:szCs w:val="22"/>
        </w:rPr>
        <w:t xml:space="preserve"> y escasez de recursos</w:t>
      </w:r>
      <w:r w:rsidR="00866FE8">
        <w:rPr>
          <w:rFonts w:ascii="Arial" w:eastAsiaTheme="minorEastAsia" w:hAnsi="Arial" w:cs="Arial"/>
          <w:color w:val="000000" w:themeColor="text1"/>
          <w:kern w:val="24"/>
          <w:sz w:val="22"/>
          <w:szCs w:val="22"/>
        </w:rPr>
        <w:t xml:space="preserve"> se desarrollaron largos y a menudo </w:t>
      </w:r>
      <w:r w:rsidR="004B6AF5" w:rsidRPr="00866FE8">
        <w:rPr>
          <w:rFonts w:ascii="Arial" w:eastAsiaTheme="minorEastAsia" w:hAnsi="Arial" w:cs="Arial"/>
          <w:color w:val="000000" w:themeColor="text1"/>
          <w:kern w:val="24"/>
          <w:sz w:val="22"/>
          <w:szCs w:val="22"/>
        </w:rPr>
        <w:t>violentos conflictos</w:t>
      </w:r>
      <w:r w:rsidR="00F901DE">
        <w:rPr>
          <w:rFonts w:ascii="Arial" w:eastAsiaTheme="minorEastAsia" w:hAnsi="Arial" w:cs="Arial"/>
          <w:color w:val="000000" w:themeColor="text1"/>
          <w:kern w:val="24"/>
          <w:sz w:val="22"/>
          <w:szCs w:val="22"/>
        </w:rPr>
        <w:t>,</w:t>
      </w:r>
      <w:r w:rsidR="004B6AF5" w:rsidRPr="00866FE8">
        <w:rPr>
          <w:rFonts w:ascii="Arial" w:eastAsiaTheme="minorEastAsia" w:hAnsi="Arial" w:cs="Arial"/>
          <w:color w:val="000000" w:themeColor="text1"/>
          <w:kern w:val="24"/>
          <w:sz w:val="22"/>
          <w:szCs w:val="22"/>
        </w:rPr>
        <w:t xml:space="preserve"> que enfrentaron según las regiones</w:t>
      </w:r>
      <w:r w:rsidR="00F901DE">
        <w:rPr>
          <w:rFonts w:ascii="Arial" w:eastAsiaTheme="minorEastAsia" w:hAnsi="Arial" w:cs="Arial"/>
          <w:color w:val="000000" w:themeColor="text1"/>
          <w:kern w:val="24"/>
          <w:sz w:val="22"/>
          <w:szCs w:val="22"/>
        </w:rPr>
        <w:t xml:space="preserve"> y los ejes de las disputas</w:t>
      </w:r>
      <w:r w:rsidR="00DE6E83">
        <w:rPr>
          <w:rFonts w:ascii="Arial" w:eastAsiaTheme="minorEastAsia" w:hAnsi="Arial" w:cs="Arial"/>
          <w:color w:val="000000" w:themeColor="text1"/>
          <w:kern w:val="24"/>
          <w:sz w:val="22"/>
          <w:szCs w:val="22"/>
        </w:rPr>
        <w:t xml:space="preserve"> </w:t>
      </w:r>
      <w:r w:rsidR="004B6AF5" w:rsidRPr="00866FE8">
        <w:rPr>
          <w:rFonts w:ascii="Arial" w:eastAsiaTheme="minorEastAsia" w:hAnsi="Arial" w:cs="Arial"/>
          <w:color w:val="000000" w:themeColor="text1"/>
          <w:kern w:val="24"/>
          <w:sz w:val="22"/>
          <w:szCs w:val="22"/>
        </w:rPr>
        <w:t xml:space="preserve"> a liberales y conservadores, a centralistas y federales o a repres</w:t>
      </w:r>
      <w:r w:rsidR="00DE6E83">
        <w:rPr>
          <w:rFonts w:ascii="Arial" w:eastAsiaTheme="minorEastAsia" w:hAnsi="Arial" w:cs="Arial"/>
          <w:color w:val="000000" w:themeColor="text1"/>
          <w:kern w:val="24"/>
          <w:sz w:val="22"/>
          <w:szCs w:val="22"/>
        </w:rPr>
        <w:t>en</w:t>
      </w:r>
      <w:r w:rsidR="004B6AF5" w:rsidRPr="00866FE8">
        <w:rPr>
          <w:rFonts w:ascii="Arial" w:eastAsiaTheme="minorEastAsia" w:hAnsi="Arial" w:cs="Arial"/>
          <w:color w:val="000000" w:themeColor="text1"/>
          <w:kern w:val="24"/>
          <w:sz w:val="22"/>
          <w:szCs w:val="22"/>
        </w:rPr>
        <w:t>tantes de los interese</w:t>
      </w:r>
      <w:r w:rsidR="00F901DE">
        <w:rPr>
          <w:rFonts w:ascii="Arial" w:eastAsiaTheme="minorEastAsia" w:hAnsi="Arial" w:cs="Arial"/>
          <w:color w:val="000000" w:themeColor="text1"/>
          <w:kern w:val="24"/>
          <w:sz w:val="22"/>
          <w:szCs w:val="22"/>
        </w:rPr>
        <w:t>s</w:t>
      </w:r>
      <w:r w:rsidR="004B6AF5" w:rsidRPr="00866FE8">
        <w:rPr>
          <w:rFonts w:ascii="Arial" w:eastAsiaTheme="minorEastAsia" w:hAnsi="Arial" w:cs="Arial"/>
          <w:color w:val="000000" w:themeColor="text1"/>
          <w:kern w:val="24"/>
          <w:sz w:val="22"/>
          <w:szCs w:val="22"/>
        </w:rPr>
        <w:t xml:space="preserve"> de las ciudades </w:t>
      </w:r>
      <w:r w:rsidR="00DE6E83">
        <w:rPr>
          <w:rFonts w:ascii="Arial" w:eastAsiaTheme="minorEastAsia" w:hAnsi="Arial" w:cs="Arial"/>
          <w:color w:val="000000" w:themeColor="text1"/>
          <w:kern w:val="24"/>
          <w:sz w:val="22"/>
          <w:szCs w:val="22"/>
        </w:rPr>
        <w:t>con los</w:t>
      </w:r>
      <w:r w:rsidR="004B6AF5" w:rsidRPr="00866FE8">
        <w:rPr>
          <w:rFonts w:ascii="Arial" w:eastAsiaTheme="minorEastAsia" w:hAnsi="Arial" w:cs="Arial"/>
          <w:color w:val="000000" w:themeColor="text1"/>
          <w:kern w:val="24"/>
          <w:sz w:val="22"/>
          <w:szCs w:val="22"/>
        </w:rPr>
        <w:t xml:space="preserve"> de las zonas rurales</w:t>
      </w:r>
      <w:r w:rsidR="00DE6E83">
        <w:rPr>
          <w:rFonts w:ascii="Arial" w:eastAsiaTheme="minorEastAsia" w:hAnsi="Arial" w:cs="Arial"/>
          <w:color w:val="000000" w:themeColor="text1"/>
          <w:kern w:val="24"/>
          <w:sz w:val="22"/>
          <w:szCs w:val="22"/>
        </w:rPr>
        <w:t>.</w:t>
      </w:r>
    </w:p>
    <w:p w:rsidR="00356CD3" w:rsidRPr="00F901DE" w:rsidRDefault="00356CD3" w:rsidP="00356CD3">
      <w:pPr>
        <w:spacing w:line="360" w:lineRule="auto"/>
        <w:jc w:val="both"/>
        <w:rPr>
          <w:rFonts w:ascii="Arial" w:hAnsi="Arial" w:cs="Arial"/>
          <w:lang w:val="es-ES"/>
        </w:rPr>
      </w:pPr>
    </w:p>
    <w:p w:rsidR="00BF0291" w:rsidRPr="00356CD3" w:rsidRDefault="004E758F" w:rsidP="00356CD3">
      <w:pPr>
        <w:spacing w:line="360" w:lineRule="auto"/>
        <w:jc w:val="both"/>
        <w:rPr>
          <w:rFonts w:ascii="Arial" w:hAnsi="Arial" w:cs="Arial"/>
          <w:lang w:val="es-MX"/>
        </w:rPr>
      </w:pPr>
      <w:r w:rsidRPr="00356CD3">
        <w:rPr>
          <w:rFonts w:ascii="Arial" w:hAnsi="Arial" w:cs="Arial"/>
          <w:lang w:val="es-MX"/>
        </w:rPr>
        <w:t>H</w:t>
      </w:r>
      <w:r w:rsidR="00202E0C" w:rsidRPr="00356CD3">
        <w:rPr>
          <w:rFonts w:ascii="Arial" w:hAnsi="Arial" w:cs="Arial"/>
          <w:lang w:val="es-MX"/>
        </w:rPr>
        <w:t xml:space="preserve">acia mediados del siglo </w:t>
      </w:r>
      <w:r w:rsidR="00B53293" w:rsidRPr="00356CD3">
        <w:rPr>
          <w:rFonts w:ascii="Arial" w:hAnsi="Arial" w:cs="Arial"/>
          <w:lang w:val="es-MX"/>
        </w:rPr>
        <w:t>XIX</w:t>
      </w:r>
      <w:r w:rsidRPr="00356CD3">
        <w:rPr>
          <w:rFonts w:ascii="Arial" w:hAnsi="Arial" w:cs="Arial"/>
          <w:lang w:val="es-MX"/>
        </w:rPr>
        <w:t xml:space="preserve"> ese escenario </w:t>
      </w:r>
      <w:r w:rsidR="004135F3" w:rsidRPr="00356CD3">
        <w:rPr>
          <w:rFonts w:ascii="Arial" w:hAnsi="Arial" w:cs="Arial"/>
          <w:lang w:val="es-MX"/>
        </w:rPr>
        <w:t>empieza a mutar y</w:t>
      </w:r>
      <w:r w:rsidR="00F901DE">
        <w:rPr>
          <w:rFonts w:ascii="Arial" w:hAnsi="Arial" w:cs="Arial"/>
          <w:lang w:val="es-MX"/>
        </w:rPr>
        <w:t xml:space="preserve"> </w:t>
      </w:r>
      <w:r w:rsidR="00394CB9" w:rsidRPr="00356CD3">
        <w:rPr>
          <w:rFonts w:ascii="Arial" w:hAnsi="Arial" w:cs="Arial"/>
          <w:lang w:val="es-MX"/>
        </w:rPr>
        <w:t xml:space="preserve">comienzan </w:t>
      </w:r>
      <w:r w:rsidR="00F901DE">
        <w:rPr>
          <w:rFonts w:ascii="Arial" w:hAnsi="Arial" w:cs="Arial"/>
          <w:lang w:val="es-MX"/>
        </w:rPr>
        <w:t xml:space="preserve">a </w:t>
      </w:r>
      <w:r w:rsidR="00394CB9" w:rsidRPr="00356CD3">
        <w:rPr>
          <w:rFonts w:ascii="Arial" w:hAnsi="Arial" w:cs="Arial"/>
          <w:lang w:val="es-MX"/>
        </w:rPr>
        <w:t>generarse</w:t>
      </w:r>
      <w:r w:rsidR="002A6F71" w:rsidRPr="00356CD3">
        <w:rPr>
          <w:rFonts w:ascii="Arial" w:hAnsi="Arial" w:cs="Arial"/>
          <w:lang w:val="es-MX"/>
        </w:rPr>
        <w:t xml:space="preserve"> las condiciones para una profunda transformación económic</w:t>
      </w:r>
      <w:r w:rsidR="0009647B" w:rsidRPr="00356CD3">
        <w:rPr>
          <w:rFonts w:ascii="Arial" w:hAnsi="Arial" w:cs="Arial"/>
          <w:lang w:val="es-MX"/>
        </w:rPr>
        <w:t xml:space="preserve">a, social, política y cultural. Las </w:t>
      </w:r>
      <w:r w:rsidR="00BF0291" w:rsidRPr="00356CD3">
        <w:rPr>
          <w:rFonts w:ascii="Arial" w:hAnsi="Arial" w:cs="Arial"/>
          <w:lang w:val="es-MX"/>
        </w:rPr>
        <w:t xml:space="preserve">oportunidades ofrecidas por el mercado mundial  </w:t>
      </w:r>
      <w:r w:rsidR="00202E0C" w:rsidRPr="00356CD3">
        <w:rPr>
          <w:rFonts w:ascii="Arial" w:hAnsi="Arial" w:cs="Arial"/>
          <w:lang w:val="es-MX"/>
        </w:rPr>
        <w:t>estimularon</w:t>
      </w:r>
      <w:r w:rsidR="00BF0291" w:rsidRPr="00356CD3">
        <w:rPr>
          <w:rFonts w:ascii="Arial" w:hAnsi="Arial" w:cs="Arial"/>
          <w:lang w:val="es-MX"/>
        </w:rPr>
        <w:t xml:space="preserve"> alianzas de intereses </w:t>
      </w:r>
      <w:r w:rsidR="004F6BFB" w:rsidRPr="00356CD3">
        <w:rPr>
          <w:rFonts w:ascii="Arial" w:hAnsi="Arial" w:cs="Arial"/>
          <w:lang w:val="es-MX"/>
        </w:rPr>
        <w:t xml:space="preserve">alrededor de la producción y </w:t>
      </w:r>
      <w:r w:rsidR="00D101A1" w:rsidRPr="00356CD3">
        <w:rPr>
          <w:rFonts w:ascii="Arial" w:hAnsi="Arial" w:cs="Arial"/>
          <w:lang w:val="es-MX"/>
        </w:rPr>
        <w:t xml:space="preserve">circulación </w:t>
      </w:r>
      <w:r w:rsidR="004F6BFB" w:rsidRPr="00356CD3">
        <w:rPr>
          <w:rFonts w:ascii="Arial" w:hAnsi="Arial" w:cs="Arial"/>
          <w:lang w:val="es-MX"/>
        </w:rPr>
        <w:t xml:space="preserve">de productos </w:t>
      </w:r>
      <w:r w:rsidR="00D101A1" w:rsidRPr="00356CD3">
        <w:rPr>
          <w:rFonts w:ascii="Arial" w:hAnsi="Arial" w:cs="Arial"/>
          <w:lang w:val="es-MX"/>
        </w:rPr>
        <w:t>para la exportación</w:t>
      </w:r>
      <w:r w:rsidR="004135F3" w:rsidRPr="00356CD3">
        <w:rPr>
          <w:rFonts w:ascii="Arial" w:hAnsi="Arial" w:cs="Arial"/>
          <w:lang w:val="es-MX"/>
        </w:rPr>
        <w:t>, más fuertes y estables que las constru</w:t>
      </w:r>
      <w:r w:rsidR="006F7A39" w:rsidRPr="00356CD3">
        <w:rPr>
          <w:rFonts w:ascii="Arial" w:hAnsi="Arial" w:cs="Arial"/>
          <w:lang w:val="es-MX"/>
        </w:rPr>
        <w:t>i</w:t>
      </w:r>
      <w:r w:rsidR="004135F3" w:rsidRPr="00356CD3">
        <w:rPr>
          <w:rFonts w:ascii="Arial" w:hAnsi="Arial" w:cs="Arial"/>
          <w:lang w:val="es-MX"/>
        </w:rPr>
        <w:t xml:space="preserve">das en las décadas anteriores.  </w:t>
      </w:r>
    </w:p>
    <w:p w:rsidR="000820A6" w:rsidRDefault="00376A65" w:rsidP="000820A6">
      <w:pPr>
        <w:spacing w:line="360" w:lineRule="auto"/>
        <w:jc w:val="both"/>
        <w:rPr>
          <w:lang w:val="es-MX"/>
        </w:rPr>
      </w:pPr>
      <w:hyperlink r:id="rId20" w:history="1">
        <w:r w:rsidR="00397878" w:rsidRPr="006911CC">
          <w:rPr>
            <w:rStyle w:val="Hipervnculo"/>
            <w:rFonts w:ascii="Arial" w:hAnsi="Arial" w:cs="Arial"/>
            <w:lang w:val="es-MX"/>
          </w:rPr>
          <w:t>G</w:t>
        </w:r>
        <w:r w:rsidR="006F7A39" w:rsidRPr="006911CC">
          <w:rPr>
            <w:rStyle w:val="Hipervnculo"/>
            <w:rFonts w:ascii="Arial" w:hAnsi="Arial" w:cs="Arial"/>
            <w:lang w:val="es-MX"/>
          </w:rPr>
          <w:t>abriela</w:t>
        </w:r>
        <w:r w:rsidR="00397878" w:rsidRPr="006911CC">
          <w:rPr>
            <w:rStyle w:val="Hipervnculo"/>
            <w:rFonts w:ascii="Arial" w:hAnsi="Arial" w:cs="Arial"/>
            <w:lang w:val="es-MX"/>
          </w:rPr>
          <w:t xml:space="preserve"> Os</w:t>
        </w:r>
        <w:r w:rsidR="004135F3" w:rsidRPr="006911CC">
          <w:rPr>
            <w:rStyle w:val="Hipervnculo"/>
            <w:rFonts w:ascii="Arial" w:hAnsi="Arial" w:cs="Arial"/>
            <w:lang w:val="es-MX"/>
          </w:rPr>
          <w:t>s</w:t>
        </w:r>
        <w:r w:rsidR="00397878" w:rsidRPr="006911CC">
          <w:rPr>
            <w:rStyle w:val="Hipervnculo"/>
            <w:rFonts w:ascii="Arial" w:hAnsi="Arial" w:cs="Arial"/>
            <w:lang w:val="es-MX"/>
          </w:rPr>
          <w:t>e</w:t>
        </w:r>
        <w:r w:rsidR="004135F3" w:rsidRPr="006911CC">
          <w:rPr>
            <w:rStyle w:val="Hipervnculo"/>
            <w:rFonts w:ascii="Arial" w:hAnsi="Arial" w:cs="Arial"/>
            <w:lang w:val="es-MX"/>
          </w:rPr>
          <w:t>n</w:t>
        </w:r>
        <w:r w:rsidR="00397878" w:rsidRPr="006911CC">
          <w:rPr>
            <w:rStyle w:val="Hipervnculo"/>
            <w:rFonts w:ascii="Arial" w:hAnsi="Arial" w:cs="Arial"/>
            <w:lang w:val="es-MX"/>
          </w:rPr>
          <w:t>bach</w:t>
        </w:r>
      </w:hyperlink>
      <w:r w:rsidR="006E78E1">
        <w:rPr>
          <w:rFonts w:ascii="Arial" w:hAnsi="Arial" w:cs="Arial"/>
          <w:lang w:val="es-MX"/>
        </w:rPr>
        <w:t xml:space="preserve"> y </w:t>
      </w:r>
      <w:hyperlink r:id="rId21" w:history="1">
        <w:r w:rsidR="006E78E1" w:rsidRPr="009279E4">
          <w:rPr>
            <w:rStyle w:val="Hipervnculo"/>
            <w:rFonts w:ascii="Arial" w:hAnsi="Arial" w:cs="Arial"/>
            <w:lang w:val="es-MX"/>
          </w:rPr>
          <w:t>Andrea Alliaud</w:t>
        </w:r>
      </w:hyperlink>
      <w:r w:rsidR="006F7A39" w:rsidRPr="00356CD3">
        <w:rPr>
          <w:rFonts w:ascii="Arial" w:hAnsi="Arial" w:cs="Arial"/>
          <w:lang w:val="es-MX"/>
        </w:rPr>
        <w:t>, en dos trabajos que proponemos como lecturas ampliatorias</w:t>
      </w:r>
      <w:r w:rsidR="00B53293" w:rsidRPr="00356CD3">
        <w:rPr>
          <w:rFonts w:ascii="Arial" w:hAnsi="Arial" w:cs="Arial"/>
          <w:lang w:val="es-MX"/>
        </w:rPr>
        <w:t xml:space="preserve"> para esta clase</w:t>
      </w:r>
      <w:r w:rsidR="006F7A39" w:rsidRPr="00356CD3">
        <w:rPr>
          <w:rFonts w:ascii="Arial" w:hAnsi="Arial" w:cs="Arial"/>
          <w:lang w:val="es-MX"/>
        </w:rPr>
        <w:t xml:space="preserve">, analizan el contexto histórico que contiene y explica la </w:t>
      </w:r>
      <w:r w:rsidR="006F7A39" w:rsidRPr="00356CD3">
        <w:rPr>
          <w:rFonts w:ascii="Arial" w:hAnsi="Arial" w:cs="Arial"/>
          <w:lang w:val="es-MX"/>
        </w:rPr>
        <w:lastRenderedPageBreak/>
        <w:t xml:space="preserve">construcción de los sistemas educativos en </w:t>
      </w:r>
      <w:r w:rsidR="00F16D48">
        <w:rPr>
          <w:rFonts w:ascii="Arial" w:hAnsi="Arial" w:cs="Arial"/>
          <w:lang w:val="es-MX"/>
        </w:rPr>
        <w:t>América Latina</w:t>
      </w:r>
      <w:r w:rsidR="006E78E1">
        <w:rPr>
          <w:rFonts w:ascii="Arial" w:hAnsi="Arial" w:cs="Arial"/>
          <w:lang w:val="es-MX"/>
        </w:rPr>
        <w:t xml:space="preserve"> y en Argentina respectiva</w:t>
      </w:r>
      <w:r w:rsidR="00AC6D8E">
        <w:rPr>
          <w:rFonts w:ascii="Arial" w:hAnsi="Arial" w:cs="Arial"/>
          <w:lang w:val="es-MX"/>
        </w:rPr>
        <w:t>me</w:t>
      </w:r>
      <w:r w:rsidR="006E78E1">
        <w:rPr>
          <w:rFonts w:ascii="Arial" w:hAnsi="Arial" w:cs="Arial"/>
          <w:lang w:val="es-MX"/>
        </w:rPr>
        <w:t>nte</w:t>
      </w:r>
      <w:r w:rsidR="006F7A39" w:rsidRPr="00356CD3">
        <w:rPr>
          <w:rFonts w:ascii="Arial" w:hAnsi="Arial" w:cs="Arial"/>
          <w:lang w:val="es-MX"/>
        </w:rPr>
        <w:t>.</w:t>
      </w:r>
      <w:r w:rsidR="00F901DE">
        <w:rPr>
          <w:rFonts w:ascii="Arial" w:hAnsi="Arial" w:cs="Arial"/>
          <w:lang w:val="es-MX"/>
        </w:rPr>
        <w:t xml:space="preserve"> Las investigadoras s</w:t>
      </w:r>
      <w:r w:rsidR="00CC03E1" w:rsidRPr="00356CD3">
        <w:rPr>
          <w:rFonts w:ascii="Arial" w:hAnsi="Arial" w:cs="Arial"/>
          <w:lang w:val="es-MX"/>
        </w:rPr>
        <w:t>eñalan</w:t>
      </w:r>
      <w:r w:rsidR="00F901DE">
        <w:rPr>
          <w:rFonts w:ascii="Arial" w:hAnsi="Arial" w:cs="Arial"/>
          <w:lang w:val="es-MX"/>
        </w:rPr>
        <w:t xml:space="preserve"> q</w:t>
      </w:r>
      <w:r w:rsidR="006F7A39" w:rsidRPr="00356CD3">
        <w:rPr>
          <w:rFonts w:ascii="Arial" w:hAnsi="Arial" w:cs="Arial"/>
          <w:lang w:val="es-MX"/>
        </w:rPr>
        <w:t xml:space="preserve">ue </w:t>
      </w:r>
      <w:r w:rsidR="00CC03E1" w:rsidRPr="00356CD3">
        <w:rPr>
          <w:rFonts w:ascii="Arial" w:hAnsi="Arial" w:cs="Arial"/>
          <w:lang w:val="es-MX"/>
        </w:rPr>
        <w:t xml:space="preserve">estos </w:t>
      </w:r>
      <w:r w:rsidR="00397878" w:rsidRPr="00356CD3">
        <w:rPr>
          <w:rFonts w:ascii="Arial" w:hAnsi="Arial" w:cs="Arial"/>
          <w:lang w:val="es-MX"/>
        </w:rPr>
        <w:t>grupo</w:t>
      </w:r>
      <w:r w:rsidR="00CC03E1" w:rsidRPr="00356CD3">
        <w:rPr>
          <w:rFonts w:ascii="Arial" w:hAnsi="Arial" w:cs="Arial"/>
          <w:lang w:val="es-MX"/>
        </w:rPr>
        <w:t>s</w:t>
      </w:r>
      <w:r w:rsidR="00397878" w:rsidRPr="00356CD3">
        <w:rPr>
          <w:rFonts w:ascii="Arial" w:hAnsi="Arial" w:cs="Arial"/>
          <w:lang w:val="es-MX"/>
        </w:rPr>
        <w:t xml:space="preserve"> dominantes con fuertes int</w:t>
      </w:r>
      <w:r w:rsidR="00CC03E1" w:rsidRPr="00356CD3">
        <w:rPr>
          <w:rFonts w:ascii="Arial" w:hAnsi="Arial" w:cs="Arial"/>
          <w:lang w:val="es-MX"/>
        </w:rPr>
        <w:t>e</w:t>
      </w:r>
      <w:r w:rsidR="00397878" w:rsidRPr="00356CD3">
        <w:rPr>
          <w:rFonts w:ascii="Arial" w:hAnsi="Arial" w:cs="Arial"/>
          <w:lang w:val="es-MX"/>
        </w:rPr>
        <w:t>re</w:t>
      </w:r>
      <w:r w:rsidR="00CC03E1" w:rsidRPr="00356CD3">
        <w:rPr>
          <w:rFonts w:ascii="Arial" w:hAnsi="Arial" w:cs="Arial"/>
          <w:lang w:val="es-MX"/>
        </w:rPr>
        <w:t>s</w:t>
      </w:r>
      <w:r w:rsidR="00397878" w:rsidRPr="00356CD3">
        <w:rPr>
          <w:rFonts w:ascii="Arial" w:hAnsi="Arial" w:cs="Arial"/>
          <w:lang w:val="es-MX"/>
        </w:rPr>
        <w:t>es econ</w:t>
      </w:r>
      <w:r w:rsidR="004E5024" w:rsidRPr="00356CD3">
        <w:rPr>
          <w:rFonts w:ascii="Arial" w:hAnsi="Arial" w:cs="Arial"/>
          <w:lang w:val="es-MX"/>
        </w:rPr>
        <w:t>ó</w:t>
      </w:r>
      <w:r w:rsidR="00397878" w:rsidRPr="00356CD3">
        <w:rPr>
          <w:rFonts w:ascii="Arial" w:hAnsi="Arial" w:cs="Arial"/>
          <w:lang w:val="es-MX"/>
        </w:rPr>
        <w:t>micos</w:t>
      </w:r>
      <w:r w:rsidR="00F901DE">
        <w:rPr>
          <w:rFonts w:ascii="Arial" w:hAnsi="Arial" w:cs="Arial"/>
          <w:lang w:val="es-MX"/>
        </w:rPr>
        <w:t xml:space="preserve"> </w:t>
      </w:r>
      <w:r w:rsidR="00866FE8" w:rsidRPr="00356CD3">
        <w:rPr>
          <w:rFonts w:ascii="Arial" w:hAnsi="Arial" w:cs="Arial"/>
          <w:lang w:val="es-MX"/>
        </w:rPr>
        <w:t xml:space="preserve">entendieron  que </w:t>
      </w:r>
      <w:r w:rsidR="004E5024" w:rsidRPr="00356CD3">
        <w:rPr>
          <w:rFonts w:ascii="Arial" w:hAnsi="Arial" w:cs="Arial"/>
          <w:lang w:val="es-MX"/>
        </w:rPr>
        <w:t xml:space="preserve"> el </w:t>
      </w:r>
      <w:r w:rsidR="00397878" w:rsidRPr="00356CD3">
        <w:rPr>
          <w:rFonts w:ascii="Arial" w:hAnsi="Arial" w:cs="Arial"/>
          <w:lang w:val="es-MX"/>
        </w:rPr>
        <w:t xml:space="preserve"> Estado </w:t>
      </w:r>
      <w:r w:rsidR="00613BC1">
        <w:rPr>
          <w:rFonts w:ascii="Arial" w:hAnsi="Arial" w:cs="Arial"/>
          <w:lang w:val="es-MX"/>
        </w:rPr>
        <w:t>N</w:t>
      </w:r>
      <w:r w:rsidR="00397878" w:rsidRPr="00356CD3">
        <w:rPr>
          <w:rFonts w:ascii="Arial" w:hAnsi="Arial" w:cs="Arial"/>
          <w:lang w:val="es-MX"/>
        </w:rPr>
        <w:t>aci</w:t>
      </w:r>
      <w:r w:rsidR="00613BC1">
        <w:rPr>
          <w:rFonts w:ascii="Arial" w:hAnsi="Arial" w:cs="Arial"/>
          <w:lang w:val="es-MX"/>
        </w:rPr>
        <w:t>ón</w:t>
      </w:r>
      <w:r w:rsidR="00397878" w:rsidRPr="00356CD3">
        <w:rPr>
          <w:rFonts w:ascii="Arial" w:hAnsi="Arial" w:cs="Arial"/>
          <w:lang w:val="es-MX"/>
        </w:rPr>
        <w:t xml:space="preserve"> </w:t>
      </w:r>
      <w:r w:rsidR="00866FE8" w:rsidRPr="00356CD3">
        <w:rPr>
          <w:rFonts w:ascii="Arial" w:hAnsi="Arial" w:cs="Arial"/>
          <w:lang w:val="es-MX"/>
        </w:rPr>
        <w:t xml:space="preserve">era </w:t>
      </w:r>
      <w:r w:rsidR="00202E0C" w:rsidRPr="00356CD3">
        <w:rPr>
          <w:rFonts w:ascii="Arial" w:hAnsi="Arial" w:cs="Arial"/>
          <w:lang w:val="es-MX"/>
        </w:rPr>
        <w:t>la única institución capaz de movilizar recursos y crear condiciones para superar el desorden</w:t>
      </w:r>
      <w:r w:rsidR="00397878" w:rsidRPr="00356CD3">
        <w:rPr>
          <w:rFonts w:ascii="Arial" w:hAnsi="Arial" w:cs="Arial"/>
          <w:lang w:val="es-MX"/>
        </w:rPr>
        <w:t>,</w:t>
      </w:r>
      <w:r w:rsidR="00F901DE">
        <w:rPr>
          <w:rFonts w:ascii="Arial" w:hAnsi="Arial" w:cs="Arial"/>
          <w:lang w:val="es-MX"/>
        </w:rPr>
        <w:t xml:space="preserve"> </w:t>
      </w:r>
      <w:r w:rsidR="00397878" w:rsidRPr="00356CD3">
        <w:rPr>
          <w:rFonts w:ascii="Arial" w:hAnsi="Arial" w:cs="Arial"/>
          <w:lang w:val="es-MX"/>
        </w:rPr>
        <w:t>la fragmentación e inestabilidad existentes</w:t>
      </w:r>
      <w:r w:rsidR="00F901DE">
        <w:rPr>
          <w:rFonts w:ascii="Arial" w:hAnsi="Arial" w:cs="Arial"/>
          <w:lang w:val="es-MX"/>
        </w:rPr>
        <w:t>,</w:t>
      </w:r>
      <w:r w:rsidR="00397878" w:rsidRPr="00356CD3">
        <w:rPr>
          <w:rFonts w:ascii="Arial" w:hAnsi="Arial" w:cs="Arial"/>
          <w:lang w:val="es-MX"/>
        </w:rPr>
        <w:t xml:space="preserve"> y avan</w:t>
      </w:r>
      <w:r w:rsidR="004E5024" w:rsidRPr="00356CD3">
        <w:rPr>
          <w:rFonts w:ascii="Arial" w:hAnsi="Arial" w:cs="Arial"/>
          <w:lang w:val="es-MX"/>
        </w:rPr>
        <w:t xml:space="preserve">zar hacia  la integración de </w:t>
      </w:r>
      <w:r w:rsidR="00F16D48">
        <w:rPr>
          <w:rFonts w:ascii="Arial" w:hAnsi="Arial" w:cs="Arial"/>
          <w:lang w:val="es-MX"/>
        </w:rPr>
        <w:t>América Latina</w:t>
      </w:r>
      <w:r w:rsidR="00397878" w:rsidRPr="00356CD3">
        <w:rPr>
          <w:rFonts w:ascii="Arial" w:hAnsi="Arial" w:cs="Arial"/>
          <w:lang w:val="es-MX"/>
        </w:rPr>
        <w:t xml:space="preserve"> en el mercado internacional</w:t>
      </w:r>
      <w:r w:rsidR="00CC03E1" w:rsidRPr="00356CD3">
        <w:rPr>
          <w:rFonts w:ascii="Arial" w:hAnsi="Arial" w:cs="Arial"/>
          <w:lang w:val="es-MX"/>
        </w:rPr>
        <w:t xml:space="preserve">, </w:t>
      </w:r>
      <w:r w:rsidR="00C86137">
        <w:rPr>
          <w:rFonts w:ascii="Arial" w:hAnsi="Arial" w:cs="Arial"/>
          <w:lang w:val="es-MX"/>
        </w:rPr>
        <w:t>y</w:t>
      </w:r>
      <w:r w:rsidR="00F901DE">
        <w:rPr>
          <w:rFonts w:ascii="Arial" w:hAnsi="Arial" w:cs="Arial"/>
          <w:lang w:val="es-MX"/>
        </w:rPr>
        <w:t xml:space="preserve"> </w:t>
      </w:r>
      <w:r w:rsidR="00CC03E1" w:rsidRPr="00356CD3">
        <w:rPr>
          <w:rFonts w:ascii="Arial" w:hAnsi="Arial" w:cs="Arial"/>
          <w:lang w:val="es-MX"/>
        </w:rPr>
        <w:t>se dieron a la tarea de co</w:t>
      </w:r>
      <w:r w:rsidR="006E78E1">
        <w:rPr>
          <w:rFonts w:ascii="Arial" w:hAnsi="Arial" w:cs="Arial"/>
          <w:lang w:val="es-MX"/>
        </w:rPr>
        <w:t xml:space="preserve">nstruir su andamiaje. </w:t>
      </w:r>
    </w:p>
    <w:p w:rsidR="00EA380A" w:rsidRPr="00012228" w:rsidRDefault="000820A6" w:rsidP="00012228">
      <w:pPr>
        <w:spacing w:line="360" w:lineRule="auto"/>
        <w:jc w:val="both"/>
        <w:rPr>
          <w:rFonts w:ascii="Arial" w:hAnsi="Arial" w:cs="Arial"/>
          <w:lang w:val="es-MX"/>
        </w:rPr>
      </w:pPr>
      <w:r w:rsidRPr="00012228">
        <w:rPr>
          <w:rFonts w:ascii="Arial" w:hAnsi="Arial" w:cs="Arial"/>
          <w:lang w:val="es-MX"/>
        </w:rPr>
        <w:t xml:space="preserve">En este sentido, Alliaud explica estos procesos a partir de </w:t>
      </w:r>
      <w:r w:rsidR="004E5024" w:rsidRPr="00012228">
        <w:rPr>
          <w:rFonts w:ascii="Arial" w:hAnsi="Arial" w:cs="Arial"/>
          <w:lang w:val="es-MX"/>
        </w:rPr>
        <w:t xml:space="preserve">una doble dinámica </w:t>
      </w:r>
      <w:r w:rsidR="00801DC3" w:rsidRPr="00012228">
        <w:rPr>
          <w:rFonts w:ascii="Arial" w:hAnsi="Arial" w:cs="Arial"/>
          <w:lang w:val="es-MX"/>
        </w:rPr>
        <w:t>de integración,</w:t>
      </w:r>
      <w:r w:rsidR="00C86137">
        <w:rPr>
          <w:rFonts w:ascii="Arial" w:hAnsi="Arial" w:cs="Arial"/>
          <w:lang w:val="es-MX"/>
        </w:rPr>
        <w:t xml:space="preserve"> </w:t>
      </w:r>
      <w:r w:rsidRPr="00012228">
        <w:rPr>
          <w:rFonts w:ascii="Arial" w:hAnsi="Arial" w:cs="Arial"/>
          <w:lang w:val="es-MX"/>
        </w:rPr>
        <w:t xml:space="preserve">y si bien su trabajo se centra en </w:t>
      </w:r>
      <w:r w:rsidR="003925C3" w:rsidRPr="00012228">
        <w:rPr>
          <w:rFonts w:ascii="Arial" w:hAnsi="Arial" w:cs="Arial"/>
          <w:lang w:val="es-MX"/>
        </w:rPr>
        <w:t xml:space="preserve">la experiencia </w:t>
      </w:r>
      <w:r w:rsidR="00C86137">
        <w:rPr>
          <w:rFonts w:ascii="Arial" w:hAnsi="Arial" w:cs="Arial"/>
          <w:lang w:val="es-MX"/>
        </w:rPr>
        <w:t>de nuestro país</w:t>
      </w:r>
      <w:r w:rsidR="003925C3" w:rsidRPr="00012228">
        <w:rPr>
          <w:rFonts w:ascii="Arial" w:hAnsi="Arial" w:cs="Arial"/>
          <w:lang w:val="es-MX"/>
        </w:rPr>
        <w:t xml:space="preserve">, nos sirve para entender lo ocurrido en buena parte de </w:t>
      </w:r>
      <w:r w:rsidR="00F16D48">
        <w:rPr>
          <w:rFonts w:ascii="Arial" w:hAnsi="Arial" w:cs="Arial"/>
          <w:lang w:val="es-MX"/>
        </w:rPr>
        <w:t>América Latina</w:t>
      </w:r>
      <w:r w:rsidR="003925C3" w:rsidRPr="00012228">
        <w:rPr>
          <w:rFonts w:ascii="Arial" w:hAnsi="Arial" w:cs="Arial"/>
          <w:lang w:val="es-MX"/>
        </w:rPr>
        <w:t xml:space="preserve">. </w:t>
      </w:r>
      <w:r w:rsidR="00B66F3C" w:rsidRPr="00012228">
        <w:rPr>
          <w:rFonts w:ascii="Arial" w:hAnsi="Arial" w:cs="Arial"/>
          <w:lang w:val="es-MX"/>
        </w:rPr>
        <w:t xml:space="preserve">Su formulación supone dos </w:t>
      </w:r>
      <w:r w:rsidR="00C86137">
        <w:rPr>
          <w:rFonts w:ascii="Arial" w:hAnsi="Arial" w:cs="Arial"/>
          <w:lang w:val="es-MX"/>
        </w:rPr>
        <w:t>dinámicas íntimamente vinculadas</w:t>
      </w:r>
      <w:r w:rsidR="00B66F3C" w:rsidRPr="00012228">
        <w:rPr>
          <w:rFonts w:ascii="Arial" w:hAnsi="Arial" w:cs="Arial"/>
          <w:lang w:val="es-MX"/>
        </w:rPr>
        <w:t>: la “integ</w:t>
      </w:r>
      <w:r w:rsidR="004E570B" w:rsidRPr="00012228">
        <w:rPr>
          <w:rFonts w:ascii="Arial" w:hAnsi="Arial" w:cs="Arial"/>
          <w:lang w:val="es-MX"/>
        </w:rPr>
        <w:t>r</w:t>
      </w:r>
      <w:r w:rsidR="00B66F3C" w:rsidRPr="00012228">
        <w:rPr>
          <w:rFonts w:ascii="Arial" w:hAnsi="Arial" w:cs="Arial"/>
          <w:lang w:val="es-MX"/>
        </w:rPr>
        <w:t>ación hacia afuera” y la “integr</w:t>
      </w:r>
      <w:r w:rsidR="00C86137">
        <w:rPr>
          <w:rFonts w:ascii="Arial" w:hAnsi="Arial" w:cs="Arial"/>
          <w:lang w:val="es-MX"/>
        </w:rPr>
        <w:t>ación hacia adentro”. Veamos qué</w:t>
      </w:r>
      <w:r w:rsidR="00B66F3C" w:rsidRPr="00012228">
        <w:rPr>
          <w:rFonts w:ascii="Arial" w:hAnsi="Arial" w:cs="Arial"/>
          <w:lang w:val="es-MX"/>
        </w:rPr>
        <w:t xml:space="preserve"> quiere decir con esto</w:t>
      </w:r>
      <w:r w:rsidR="00C86137">
        <w:rPr>
          <w:rFonts w:ascii="Arial" w:hAnsi="Arial" w:cs="Arial"/>
          <w:lang w:val="es-MX"/>
        </w:rPr>
        <w:t>. P</w:t>
      </w:r>
      <w:r w:rsidR="006E78E1" w:rsidRPr="00012228">
        <w:rPr>
          <w:rFonts w:ascii="Arial" w:hAnsi="Arial" w:cs="Arial"/>
          <w:lang w:val="es-MX"/>
        </w:rPr>
        <w:t>or un lado</w:t>
      </w:r>
      <w:r w:rsidR="00C86137">
        <w:rPr>
          <w:rFonts w:ascii="Arial" w:hAnsi="Arial" w:cs="Arial"/>
          <w:lang w:val="es-MX"/>
        </w:rPr>
        <w:t>, los paí</w:t>
      </w:r>
      <w:r w:rsidR="00B66F3C" w:rsidRPr="00012228">
        <w:rPr>
          <w:rFonts w:ascii="Arial" w:hAnsi="Arial" w:cs="Arial"/>
          <w:lang w:val="es-MX"/>
        </w:rPr>
        <w:t>s</w:t>
      </w:r>
      <w:r w:rsidR="006E78E1" w:rsidRPr="00012228">
        <w:rPr>
          <w:rFonts w:ascii="Arial" w:hAnsi="Arial" w:cs="Arial"/>
          <w:lang w:val="es-MX"/>
        </w:rPr>
        <w:t xml:space="preserve">es latinoamericanos </w:t>
      </w:r>
      <w:r w:rsidR="004E570B" w:rsidRPr="00012228">
        <w:rPr>
          <w:rFonts w:ascii="Arial" w:hAnsi="Arial" w:cs="Arial"/>
          <w:lang w:val="es-MX"/>
        </w:rPr>
        <w:t xml:space="preserve">se vincularon estrechamente </w:t>
      </w:r>
      <w:r w:rsidR="004E5024" w:rsidRPr="00012228">
        <w:rPr>
          <w:rFonts w:ascii="Arial" w:hAnsi="Arial" w:cs="Arial"/>
          <w:lang w:val="es-MX"/>
        </w:rPr>
        <w:t>al mercado mundial</w:t>
      </w:r>
      <w:r w:rsidR="004E570B" w:rsidRPr="00012228">
        <w:rPr>
          <w:rFonts w:ascii="Arial" w:hAnsi="Arial" w:cs="Arial"/>
          <w:lang w:val="es-MX"/>
        </w:rPr>
        <w:t xml:space="preserve">, mercado que se iba conformando </w:t>
      </w:r>
      <w:r w:rsidR="00C86137">
        <w:rPr>
          <w:rFonts w:ascii="Arial" w:hAnsi="Arial" w:cs="Arial"/>
          <w:lang w:val="es-MX"/>
        </w:rPr>
        <w:t xml:space="preserve">a </w:t>
      </w:r>
      <w:r w:rsidR="00B66F3C" w:rsidRPr="00012228">
        <w:rPr>
          <w:rFonts w:ascii="Arial" w:hAnsi="Arial" w:cs="Arial"/>
          <w:lang w:val="es-MX"/>
        </w:rPr>
        <w:t xml:space="preserve">partir de </w:t>
      </w:r>
      <w:r w:rsidR="003925C3" w:rsidRPr="00012228">
        <w:rPr>
          <w:rFonts w:ascii="Arial" w:hAnsi="Arial" w:cs="Arial"/>
          <w:lang w:val="es-MX"/>
        </w:rPr>
        <w:t>las necesidades e intereses de las economías industrializadas o en proceso de indu</w:t>
      </w:r>
      <w:r w:rsidR="00B66F3C" w:rsidRPr="00012228">
        <w:rPr>
          <w:rFonts w:ascii="Arial" w:hAnsi="Arial" w:cs="Arial"/>
          <w:lang w:val="es-MX"/>
        </w:rPr>
        <w:t>s</w:t>
      </w:r>
      <w:r w:rsidR="003925C3" w:rsidRPr="00012228">
        <w:rPr>
          <w:rFonts w:ascii="Arial" w:hAnsi="Arial" w:cs="Arial"/>
          <w:lang w:val="es-MX"/>
        </w:rPr>
        <w:t>tr</w:t>
      </w:r>
      <w:r w:rsidR="00256A88" w:rsidRPr="00012228">
        <w:rPr>
          <w:rFonts w:ascii="Arial" w:hAnsi="Arial" w:cs="Arial"/>
          <w:lang w:val="es-MX"/>
        </w:rPr>
        <w:t>ia</w:t>
      </w:r>
      <w:r w:rsidR="003925C3" w:rsidRPr="00012228">
        <w:rPr>
          <w:rFonts w:ascii="Arial" w:hAnsi="Arial" w:cs="Arial"/>
          <w:lang w:val="es-MX"/>
        </w:rPr>
        <w:t>l</w:t>
      </w:r>
      <w:r w:rsidR="00B66F3C" w:rsidRPr="00012228">
        <w:rPr>
          <w:rFonts w:ascii="Arial" w:hAnsi="Arial" w:cs="Arial"/>
          <w:lang w:val="es-MX"/>
        </w:rPr>
        <w:t>i</w:t>
      </w:r>
      <w:r w:rsidR="003925C3" w:rsidRPr="00012228">
        <w:rPr>
          <w:rFonts w:ascii="Arial" w:hAnsi="Arial" w:cs="Arial"/>
          <w:lang w:val="es-MX"/>
        </w:rPr>
        <w:t>zación</w:t>
      </w:r>
      <w:r w:rsidR="00C86137">
        <w:rPr>
          <w:rFonts w:ascii="Arial" w:hAnsi="Arial" w:cs="Arial"/>
          <w:lang w:val="es-MX"/>
        </w:rPr>
        <w:t>,</w:t>
      </w:r>
      <w:r w:rsidR="004E570B" w:rsidRPr="00012228">
        <w:rPr>
          <w:rFonts w:ascii="Arial" w:hAnsi="Arial" w:cs="Arial"/>
          <w:lang w:val="es-MX"/>
        </w:rPr>
        <w:t xml:space="preserve"> y que tendió a la </w:t>
      </w:r>
      <w:r w:rsidR="003925C3" w:rsidRPr="00012228">
        <w:rPr>
          <w:rFonts w:ascii="Arial" w:hAnsi="Arial" w:cs="Arial"/>
          <w:lang w:val="es-MX"/>
        </w:rPr>
        <w:t>especialización</w:t>
      </w:r>
      <w:r w:rsidR="00256A88" w:rsidRPr="00012228">
        <w:rPr>
          <w:rFonts w:ascii="Arial" w:hAnsi="Arial" w:cs="Arial"/>
          <w:lang w:val="es-MX"/>
        </w:rPr>
        <w:t xml:space="preserve"> productiva </w:t>
      </w:r>
      <w:r w:rsidR="003925C3" w:rsidRPr="00012228">
        <w:rPr>
          <w:rFonts w:ascii="Arial" w:hAnsi="Arial" w:cs="Arial"/>
          <w:lang w:val="es-MX"/>
        </w:rPr>
        <w:t>regional</w:t>
      </w:r>
      <w:r w:rsidR="00256A88" w:rsidRPr="00012228">
        <w:rPr>
          <w:rFonts w:ascii="Arial" w:hAnsi="Arial" w:cs="Arial"/>
          <w:lang w:val="es-MX"/>
        </w:rPr>
        <w:t xml:space="preserve"> y </w:t>
      </w:r>
      <w:r w:rsidR="004E570B" w:rsidRPr="00012228">
        <w:rPr>
          <w:rFonts w:ascii="Arial" w:hAnsi="Arial" w:cs="Arial"/>
          <w:lang w:val="es-MX"/>
        </w:rPr>
        <w:t>una</w:t>
      </w:r>
      <w:r w:rsidR="00801DC3" w:rsidRPr="00012228">
        <w:rPr>
          <w:rFonts w:ascii="Arial" w:hAnsi="Arial" w:cs="Arial"/>
          <w:lang w:val="es-MX"/>
        </w:rPr>
        <w:t xml:space="preserve"> creciente articulación económica a  través del comercio </w:t>
      </w:r>
      <w:r w:rsidR="004E570B" w:rsidRPr="00012228">
        <w:rPr>
          <w:rFonts w:ascii="Arial" w:hAnsi="Arial" w:cs="Arial"/>
          <w:lang w:val="es-MX"/>
        </w:rPr>
        <w:t xml:space="preserve">de mercancías </w:t>
      </w:r>
      <w:r w:rsidR="00801DC3" w:rsidRPr="00012228">
        <w:rPr>
          <w:rFonts w:ascii="Arial" w:hAnsi="Arial" w:cs="Arial"/>
          <w:lang w:val="es-MX"/>
        </w:rPr>
        <w:t>y el flujo de capitales</w:t>
      </w:r>
      <w:r w:rsidR="00B66F3C" w:rsidRPr="00012228">
        <w:rPr>
          <w:rFonts w:ascii="Arial" w:hAnsi="Arial" w:cs="Arial"/>
          <w:lang w:val="es-MX"/>
        </w:rPr>
        <w:t>. E</w:t>
      </w:r>
      <w:r w:rsidR="00801DC3" w:rsidRPr="00012228">
        <w:rPr>
          <w:rFonts w:ascii="Arial" w:hAnsi="Arial" w:cs="Arial"/>
          <w:lang w:val="es-MX"/>
        </w:rPr>
        <w:t>n definitiva</w:t>
      </w:r>
      <w:r w:rsidR="00C86137">
        <w:rPr>
          <w:rFonts w:ascii="Arial" w:hAnsi="Arial" w:cs="Arial"/>
          <w:lang w:val="es-MX"/>
        </w:rPr>
        <w:t>,</w:t>
      </w:r>
      <w:r w:rsidR="00801DC3" w:rsidRPr="00012228">
        <w:rPr>
          <w:rFonts w:ascii="Arial" w:hAnsi="Arial" w:cs="Arial"/>
          <w:lang w:val="es-MX"/>
        </w:rPr>
        <w:t xml:space="preserve"> una verdadera “división inte</w:t>
      </w:r>
      <w:r w:rsidR="00B66F3C" w:rsidRPr="00012228">
        <w:rPr>
          <w:rFonts w:ascii="Arial" w:hAnsi="Arial" w:cs="Arial"/>
          <w:lang w:val="es-MX"/>
        </w:rPr>
        <w:t>rn</w:t>
      </w:r>
      <w:r w:rsidR="00801DC3" w:rsidRPr="00012228">
        <w:rPr>
          <w:rFonts w:ascii="Arial" w:hAnsi="Arial" w:cs="Arial"/>
          <w:lang w:val="es-MX"/>
        </w:rPr>
        <w:t>acional del trabajo</w:t>
      </w:r>
      <w:r w:rsidR="00C86137">
        <w:rPr>
          <w:rFonts w:ascii="Arial" w:hAnsi="Arial" w:cs="Arial"/>
          <w:lang w:val="es-MX"/>
        </w:rPr>
        <w:t>”</w:t>
      </w:r>
      <w:r w:rsidR="00801DC3" w:rsidRPr="00012228">
        <w:rPr>
          <w:rFonts w:ascii="Arial" w:hAnsi="Arial" w:cs="Arial"/>
          <w:lang w:val="es-MX"/>
        </w:rPr>
        <w:t xml:space="preserve">, a la que </w:t>
      </w:r>
      <w:r w:rsidR="00F16D48">
        <w:rPr>
          <w:rFonts w:ascii="Arial" w:hAnsi="Arial" w:cs="Arial"/>
          <w:lang w:val="es-MX"/>
        </w:rPr>
        <w:t>América Latina</w:t>
      </w:r>
      <w:r w:rsidR="00801DC3" w:rsidRPr="00012228">
        <w:rPr>
          <w:rFonts w:ascii="Arial" w:hAnsi="Arial" w:cs="Arial"/>
          <w:lang w:val="es-MX"/>
        </w:rPr>
        <w:t xml:space="preserve"> se inco</w:t>
      </w:r>
      <w:r w:rsidR="00883B36">
        <w:rPr>
          <w:rFonts w:ascii="Arial" w:hAnsi="Arial" w:cs="Arial"/>
          <w:lang w:val="es-MX"/>
        </w:rPr>
        <w:t>r</w:t>
      </w:r>
      <w:r w:rsidR="00801DC3" w:rsidRPr="00012228">
        <w:rPr>
          <w:rFonts w:ascii="Arial" w:hAnsi="Arial" w:cs="Arial"/>
          <w:lang w:val="es-MX"/>
        </w:rPr>
        <w:t>poraba</w:t>
      </w:r>
      <w:r w:rsidR="004E570B" w:rsidRPr="00012228">
        <w:rPr>
          <w:rFonts w:ascii="Arial" w:hAnsi="Arial" w:cs="Arial"/>
          <w:lang w:val="es-MX"/>
        </w:rPr>
        <w:t xml:space="preserve"> en condiciones asimétricas, </w:t>
      </w:r>
      <w:r w:rsidR="00801DC3" w:rsidRPr="00012228">
        <w:rPr>
          <w:rFonts w:ascii="Arial" w:hAnsi="Arial" w:cs="Arial"/>
          <w:lang w:val="es-MX"/>
        </w:rPr>
        <w:t xml:space="preserve"> pr</w:t>
      </w:r>
      <w:r w:rsidR="00B66F3C" w:rsidRPr="00012228">
        <w:rPr>
          <w:rFonts w:ascii="Arial" w:hAnsi="Arial" w:cs="Arial"/>
          <w:lang w:val="es-MX"/>
        </w:rPr>
        <w:t>o</w:t>
      </w:r>
      <w:r w:rsidR="00801DC3" w:rsidRPr="00012228">
        <w:rPr>
          <w:rFonts w:ascii="Arial" w:hAnsi="Arial" w:cs="Arial"/>
          <w:lang w:val="es-MX"/>
        </w:rPr>
        <w:t>veyendo a las economías centrales de materias primas y alimentos</w:t>
      </w:r>
      <w:r w:rsidR="00C86137">
        <w:rPr>
          <w:rFonts w:ascii="Arial" w:hAnsi="Arial" w:cs="Arial"/>
          <w:lang w:val="es-MX"/>
        </w:rPr>
        <w:t>, y recibiendo</w:t>
      </w:r>
      <w:r w:rsidR="00801DC3" w:rsidRPr="00012228">
        <w:rPr>
          <w:rFonts w:ascii="Arial" w:hAnsi="Arial" w:cs="Arial"/>
          <w:lang w:val="es-MX"/>
        </w:rPr>
        <w:t xml:space="preserve"> como contrapartid</w:t>
      </w:r>
      <w:r w:rsidR="00C86137">
        <w:rPr>
          <w:rFonts w:ascii="Arial" w:hAnsi="Arial" w:cs="Arial"/>
          <w:lang w:val="es-MX"/>
        </w:rPr>
        <w:t>a productos manufacturados, pré</w:t>
      </w:r>
      <w:r w:rsidR="00801DC3" w:rsidRPr="00012228">
        <w:rPr>
          <w:rFonts w:ascii="Arial" w:hAnsi="Arial" w:cs="Arial"/>
          <w:lang w:val="es-MX"/>
        </w:rPr>
        <w:t>stamos e inver</w:t>
      </w:r>
      <w:r w:rsidR="00EA380A" w:rsidRPr="00012228">
        <w:rPr>
          <w:rFonts w:ascii="Arial" w:hAnsi="Arial" w:cs="Arial"/>
          <w:lang w:val="es-MX"/>
        </w:rPr>
        <w:t>s</w:t>
      </w:r>
      <w:r w:rsidR="00801DC3" w:rsidRPr="00012228">
        <w:rPr>
          <w:rFonts w:ascii="Arial" w:hAnsi="Arial" w:cs="Arial"/>
          <w:lang w:val="es-MX"/>
        </w:rPr>
        <w:t>i</w:t>
      </w:r>
      <w:r w:rsidR="00EA380A" w:rsidRPr="00012228">
        <w:rPr>
          <w:rFonts w:ascii="Arial" w:hAnsi="Arial" w:cs="Arial"/>
          <w:lang w:val="es-MX"/>
        </w:rPr>
        <w:t>o</w:t>
      </w:r>
      <w:r w:rsidR="00801DC3" w:rsidRPr="00012228">
        <w:rPr>
          <w:rFonts w:ascii="Arial" w:hAnsi="Arial" w:cs="Arial"/>
          <w:lang w:val="es-MX"/>
        </w:rPr>
        <w:t xml:space="preserve">nes, principalmente  para el desarrollo </w:t>
      </w:r>
      <w:r w:rsidR="00B66F3C" w:rsidRPr="00012228">
        <w:rPr>
          <w:rFonts w:ascii="Arial" w:hAnsi="Arial" w:cs="Arial"/>
          <w:lang w:val="es-MX"/>
        </w:rPr>
        <w:t>de infr</w:t>
      </w:r>
      <w:r w:rsidR="00EA380A" w:rsidRPr="00012228">
        <w:rPr>
          <w:rFonts w:ascii="Arial" w:hAnsi="Arial" w:cs="Arial"/>
          <w:lang w:val="es-MX"/>
        </w:rPr>
        <w:t xml:space="preserve">aestructura. Esta integración de carácter desigual ubicó a </w:t>
      </w:r>
      <w:r w:rsidR="00F16D48">
        <w:rPr>
          <w:rFonts w:ascii="Arial" w:hAnsi="Arial" w:cs="Arial"/>
          <w:lang w:val="es-MX"/>
        </w:rPr>
        <w:t>América Latina</w:t>
      </w:r>
      <w:r w:rsidR="00EA380A" w:rsidRPr="00012228">
        <w:rPr>
          <w:rFonts w:ascii="Arial" w:hAnsi="Arial" w:cs="Arial"/>
          <w:lang w:val="es-MX"/>
        </w:rPr>
        <w:t xml:space="preserve"> como periferia de las economías centrales y generó rela</w:t>
      </w:r>
      <w:r w:rsidR="00973FC0" w:rsidRPr="00012228">
        <w:rPr>
          <w:rFonts w:ascii="Arial" w:hAnsi="Arial" w:cs="Arial"/>
          <w:lang w:val="es-MX"/>
        </w:rPr>
        <w:t xml:space="preserve">ciones de dependencia económica con profundas consecuencias en otros </w:t>
      </w:r>
      <w:r w:rsidR="00502CE3">
        <w:rPr>
          <w:rFonts w:ascii="Arial" w:hAnsi="Arial" w:cs="Arial"/>
          <w:lang w:val="es-MX"/>
        </w:rPr>
        <w:t>ó</w:t>
      </w:r>
      <w:r w:rsidR="00973FC0" w:rsidRPr="00012228">
        <w:rPr>
          <w:rFonts w:ascii="Arial" w:hAnsi="Arial" w:cs="Arial"/>
          <w:lang w:val="es-MX"/>
        </w:rPr>
        <w:t xml:space="preserve">rdenes de la realidad social y política.  </w:t>
      </w:r>
    </w:p>
    <w:p w:rsidR="00973FC0" w:rsidRPr="00012228" w:rsidRDefault="00EA380A" w:rsidP="00012228">
      <w:pPr>
        <w:spacing w:line="360" w:lineRule="auto"/>
        <w:jc w:val="both"/>
        <w:rPr>
          <w:rFonts w:ascii="Arial" w:hAnsi="Arial" w:cs="Arial"/>
          <w:lang w:val="es-MX"/>
        </w:rPr>
      </w:pPr>
      <w:r w:rsidRPr="00012228">
        <w:rPr>
          <w:rFonts w:ascii="Arial" w:hAnsi="Arial" w:cs="Arial"/>
          <w:lang w:val="es-MX"/>
        </w:rPr>
        <w:t>L</w:t>
      </w:r>
      <w:r w:rsidR="004E5024" w:rsidRPr="00012228">
        <w:rPr>
          <w:rFonts w:ascii="Arial" w:hAnsi="Arial" w:cs="Arial"/>
          <w:lang w:val="es-MX"/>
        </w:rPr>
        <w:t>a “integración hacia adentro”</w:t>
      </w:r>
      <w:r w:rsidRPr="00012228">
        <w:rPr>
          <w:rFonts w:ascii="Arial" w:hAnsi="Arial" w:cs="Arial"/>
          <w:lang w:val="es-MX"/>
        </w:rPr>
        <w:t>, es una f</w:t>
      </w:r>
      <w:r w:rsidR="00502CE3">
        <w:rPr>
          <w:rFonts w:ascii="Arial" w:hAnsi="Arial" w:cs="Arial"/>
          <w:lang w:val="es-MX"/>
        </w:rPr>
        <w:t>ó</w:t>
      </w:r>
      <w:r w:rsidRPr="00012228">
        <w:rPr>
          <w:rFonts w:ascii="Arial" w:hAnsi="Arial" w:cs="Arial"/>
          <w:lang w:val="es-MX"/>
        </w:rPr>
        <w:t xml:space="preserve">rmula que la autora utiliza para explicar </w:t>
      </w:r>
      <w:r w:rsidR="009C4757" w:rsidRPr="00012228">
        <w:rPr>
          <w:rFonts w:ascii="Arial" w:hAnsi="Arial" w:cs="Arial"/>
          <w:lang w:val="es-MX"/>
        </w:rPr>
        <w:t>las estrategias de construcción de sociedades moder</w:t>
      </w:r>
      <w:r w:rsidRPr="00012228">
        <w:rPr>
          <w:rFonts w:ascii="Arial" w:hAnsi="Arial" w:cs="Arial"/>
          <w:lang w:val="es-MX"/>
        </w:rPr>
        <w:t>n</w:t>
      </w:r>
      <w:r w:rsidR="009C4757" w:rsidRPr="00012228">
        <w:rPr>
          <w:rFonts w:ascii="Arial" w:hAnsi="Arial" w:cs="Arial"/>
          <w:lang w:val="es-MX"/>
        </w:rPr>
        <w:t>as</w:t>
      </w:r>
      <w:r w:rsidRPr="00012228">
        <w:rPr>
          <w:rFonts w:ascii="Arial" w:hAnsi="Arial" w:cs="Arial"/>
          <w:lang w:val="es-MX"/>
        </w:rPr>
        <w:t xml:space="preserve"> por parte de los estados a partir de los requerimientos</w:t>
      </w:r>
      <w:r w:rsidR="00973FC0" w:rsidRPr="00012228">
        <w:rPr>
          <w:rFonts w:ascii="Arial" w:hAnsi="Arial" w:cs="Arial"/>
          <w:lang w:val="es-MX"/>
        </w:rPr>
        <w:t xml:space="preserve"> de la economía. Se trató de una gran cantidad de políticas tendientes a lograr orden social y estabilidad política, que serían la</w:t>
      </w:r>
      <w:r w:rsidR="00C86137">
        <w:rPr>
          <w:rFonts w:ascii="Arial" w:hAnsi="Arial" w:cs="Arial"/>
          <w:lang w:val="es-MX"/>
        </w:rPr>
        <w:t>s</w:t>
      </w:r>
      <w:r w:rsidR="00973FC0" w:rsidRPr="00012228">
        <w:rPr>
          <w:rFonts w:ascii="Arial" w:hAnsi="Arial" w:cs="Arial"/>
          <w:lang w:val="es-MX"/>
        </w:rPr>
        <w:t xml:space="preserve"> condiciones de posibilidad del tan ansiado progreso. </w:t>
      </w:r>
    </w:p>
    <w:p w:rsidR="009C4757" w:rsidRPr="00012228" w:rsidRDefault="009C4757" w:rsidP="00012228">
      <w:pPr>
        <w:spacing w:line="360" w:lineRule="auto"/>
        <w:jc w:val="both"/>
        <w:rPr>
          <w:rFonts w:ascii="Arial" w:hAnsi="Arial" w:cs="Arial"/>
          <w:lang w:val="es-MX"/>
        </w:rPr>
      </w:pPr>
      <w:r w:rsidRPr="00012228">
        <w:rPr>
          <w:rFonts w:ascii="Arial" w:hAnsi="Arial" w:cs="Arial"/>
          <w:lang w:val="es-MX"/>
        </w:rPr>
        <w:t>En el vértice de est</w:t>
      </w:r>
      <w:r w:rsidR="00474808" w:rsidRPr="00012228">
        <w:rPr>
          <w:rFonts w:ascii="Arial" w:hAnsi="Arial" w:cs="Arial"/>
          <w:lang w:val="es-MX"/>
        </w:rPr>
        <w:t>a</w:t>
      </w:r>
      <w:r w:rsidRPr="00012228">
        <w:rPr>
          <w:rFonts w:ascii="Arial" w:hAnsi="Arial" w:cs="Arial"/>
          <w:lang w:val="es-MX"/>
        </w:rPr>
        <w:t>s dos dinámicas se encuentra el estado nacional</w:t>
      </w:r>
      <w:r w:rsidR="009F71B7" w:rsidRPr="00012228">
        <w:rPr>
          <w:rFonts w:ascii="Arial" w:hAnsi="Arial" w:cs="Arial"/>
          <w:lang w:val="es-MX"/>
        </w:rPr>
        <w:t xml:space="preserve"> moderno</w:t>
      </w:r>
      <w:r w:rsidR="00474808" w:rsidRPr="00012228">
        <w:rPr>
          <w:rFonts w:ascii="Arial" w:hAnsi="Arial" w:cs="Arial"/>
          <w:lang w:val="es-MX"/>
        </w:rPr>
        <w:t xml:space="preserve">,  </w:t>
      </w:r>
      <w:r w:rsidRPr="00012228">
        <w:rPr>
          <w:rFonts w:ascii="Arial" w:hAnsi="Arial" w:cs="Arial"/>
          <w:lang w:val="es-MX"/>
        </w:rPr>
        <w:t>que al tiempo que genera</w:t>
      </w:r>
      <w:r w:rsidR="00973FC0" w:rsidRPr="00012228">
        <w:rPr>
          <w:rFonts w:ascii="Arial" w:hAnsi="Arial" w:cs="Arial"/>
          <w:lang w:val="es-MX"/>
        </w:rPr>
        <w:t>ba</w:t>
      </w:r>
      <w:r w:rsidRPr="00012228">
        <w:rPr>
          <w:rFonts w:ascii="Arial" w:hAnsi="Arial" w:cs="Arial"/>
          <w:lang w:val="es-MX"/>
        </w:rPr>
        <w:t xml:space="preserve"> las condiciones económicas </w:t>
      </w:r>
      <w:r w:rsidR="00973FC0" w:rsidRPr="00012228">
        <w:rPr>
          <w:rFonts w:ascii="Arial" w:hAnsi="Arial" w:cs="Arial"/>
          <w:lang w:val="es-MX"/>
        </w:rPr>
        <w:t>para</w:t>
      </w:r>
      <w:r w:rsidR="007A648A" w:rsidRPr="00012228">
        <w:rPr>
          <w:rFonts w:ascii="Arial" w:hAnsi="Arial" w:cs="Arial"/>
          <w:lang w:val="es-MX"/>
        </w:rPr>
        <w:t xml:space="preserve">  la integración e</w:t>
      </w:r>
      <w:r w:rsidRPr="00012228">
        <w:rPr>
          <w:rFonts w:ascii="Arial" w:hAnsi="Arial" w:cs="Arial"/>
          <w:lang w:val="es-MX"/>
        </w:rPr>
        <w:t>c</w:t>
      </w:r>
      <w:r w:rsidR="007A648A" w:rsidRPr="00012228">
        <w:rPr>
          <w:rFonts w:ascii="Arial" w:hAnsi="Arial" w:cs="Arial"/>
          <w:lang w:val="es-MX"/>
        </w:rPr>
        <w:t>o</w:t>
      </w:r>
      <w:r w:rsidRPr="00012228">
        <w:rPr>
          <w:rFonts w:ascii="Arial" w:hAnsi="Arial" w:cs="Arial"/>
          <w:lang w:val="es-MX"/>
        </w:rPr>
        <w:t>n</w:t>
      </w:r>
      <w:r w:rsidR="007A648A" w:rsidRPr="00012228">
        <w:rPr>
          <w:rFonts w:ascii="Arial" w:hAnsi="Arial" w:cs="Arial"/>
          <w:lang w:val="es-MX"/>
        </w:rPr>
        <w:t>ó</w:t>
      </w:r>
      <w:r w:rsidR="00C86137">
        <w:rPr>
          <w:rFonts w:ascii="Arial" w:hAnsi="Arial" w:cs="Arial"/>
          <w:lang w:val="es-MX"/>
        </w:rPr>
        <w:t>mica al mercado externo -</w:t>
      </w:r>
      <w:r w:rsidR="00474808" w:rsidRPr="00012228">
        <w:rPr>
          <w:rFonts w:ascii="Arial" w:hAnsi="Arial" w:cs="Arial"/>
          <w:lang w:val="es-MX"/>
        </w:rPr>
        <w:t xml:space="preserve">establecimiento de una </w:t>
      </w:r>
      <w:r w:rsidR="00C86137">
        <w:rPr>
          <w:rFonts w:ascii="Arial" w:hAnsi="Arial" w:cs="Arial"/>
          <w:lang w:val="es-MX"/>
        </w:rPr>
        <w:t>moneda única, seguridad jurí</w:t>
      </w:r>
      <w:r w:rsidRPr="00012228">
        <w:rPr>
          <w:rFonts w:ascii="Arial" w:hAnsi="Arial" w:cs="Arial"/>
          <w:lang w:val="es-MX"/>
        </w:rPr>
        <w:t>di</w:t>
      </w:r>
      <w:r w:rsidR="00C86137">
        <w:rPr>
          <w:rFonts w:ascii="Arial" w:hAnsi="Arial" w:cs="Arial"/>
          <w:lang w:val="es-MX"/>
        </w:rPr>
        <w:t>ca para la radicación de pré</w:t>
      </w:r>
      <w:r w:rsidRPr="00012228">
        <w:rPr>
          <w:rFonts w:ascii="Arial" w:hAnsi="Arial" w:cs="Arial"/>
          <w:lang w:val="es-MX"/>
        </w:rPr>
        <w:t>sta</w:t>
      </w:r>
      <w:r w:rsidR="00C86137">
        <w:rPr>
          <w:rFonts w:ascii="Arial" w:hAnsi="Arial" w:cs="Arial"/>
          <w:lang w:val="es-MX"/>
        </w:rPr>
        <w:t xml:space="preserve">mos e inversiones, entre otras- </w:t>
      </w:r>
      <w:r w:rsidRPr="00012228">
        <w:rPr>
          <w:rFonts w:ascii="Arial" w:hAnsi="Arial" w:cs="Arial"/>
          <w:lang w:val="es-MX"/>
        </w:rPr>
        <w:t>de</w:t>
      </w:r>
      <w:r w:rsidR="007A648A" w:rsidRPr="00012228">
        <w:rPr>
          <w:rFonts w:ascii="Arial" w:hAnsi="Arial" w:cs="Arial"/>
          <w:lang w:val="es-MX"/>
        </w:rPr>
        <w:t>s</w:t>
      </w:r>
      <w:r w:rsidRPr="00012228">
        <w:rPr>
          <w:rFonts w:ascii="Arial" w:hAnsi="Arial" w:cs="Arial"/>
          <w:lang w:val="es-MX"/>
        </w:rPr>
        <w:t>plega</w:t>
      </w:r>
      <w:r w:rsidR="009F71B7" w:rsidRPr="00012228">
        <w:rPr>
          <w:rFonts w:ascii="Arial" w:hAnsi="Arial" w:cs="Arial"/>
          <w:lang w:val="es-MX"/>
        </w:rPr>
        <w:t>ba</w:t>
      </w:r>
      <w:r w:rsidRPr="00012228">
        <w:rPr>
          <w:rFonts w:ascii="Arial" w:hAnsi="Arial" w:cs="Arial"/>
          <w:lang w:val="es-MX"/>
        </w:rPr>
        <w:t xml:space="preserve"> una serie de políticas</w:t>
      </w:r>
      <w:r w:rsidR="009F71B7" w:rsidRPr="00012228">
        <w:rPr>
          <w:rFonts w:ascii="Arial" w:hAnsi="Arial" w:cs="Arial"/>
          <w:lang w:val="es-MX"/>
        </w:rPr>
        <w:t xml:space="preserve"> en el territorio </w:t>
      </w:r>
      <w:r w:rsidRPr="00012228">
        <w:rPr>
          <w:rFonts w:ascii="Arial" w:hAnsi="Arial" w:cs="Arial"/>
          <w:lang w:val="es-MX"/>
        </w:rPr>
        <w:t>que ten</w:t>
      </w:r>
      <w:r w:rsidR="007A648A" w:rsidRPr="00012228">
        <w:rPr>
          <w:rFonts w:ascii="Arial" w:hAnsi="Arial" w:cs="Arial"/>
          <w:lang w:val="es-MX"/>
        </w:rPr>
        <w:t>d</w:t>
      </w:r>
      <w:r w:rsidR="00C86137">
        <w:rPr>
          <w:rFonts w:ascii="Arial" w:hAnsi="Arial" w:cs="Arial"/>
          <w:lang w:val="es-MX"/>
        </w:rPr>
        <w:t>ían</w:t>
      </w:r>
      <w:r w:rsidRPr="00012228">
        <w:rPr>
          <w:rFonts w:ascii="Arial" w:hAnsi="Arial" w:cs="Arial"/>
          <w:lang w:val="es-MX"/>
        </w:rPr>
        <w:t xml:space="preserve"> a la construc</w:t>
      </w:r>
      <w:r w:rsidR="009F71B7" w:rsidRPr="00012228">
        <w:rPr>
          <w:rFonts w:ascii="Arial" w:hAnsi="Arial" w:cs="Arial"/>
          <w:lang w:val="es-MX"/>
        </w:rPr>
        <w:t>c</w:t>
      </w:r>
      <w:r w:rsidRPr="00012228">
        <w:rPr>
          <w:rFonts w:ascii="Arial" w:hAnsi="Arial" w:cs="Arial"/>
          <w:lang w:val="es-MX"/>
        </w:rPr>
        <w:t>i</w:t>
      </w:r>
      <w:r w:rsidR="009F71B7" w:rsidRPr="00012228">
        <w:rPr>
          <w:rFonts w:ascii="Arial" w:hAnsi="Arial" w:cs="Arial"/>
          <w:lang w:val="es-MX"/>
        </w:rPr>
        <w:t>ó</w:t>
      </w:r>
      <w:r w:rsidR="00C86137">
        <w:rPr>
          <w:rFonts w:ascii="Arial" w:hAnsi="Arial" w:cs="Arial"/>
          <w:lang w:val="es-MX"/>
        </w:rPr>
        <w:t>n de un nuevo orden social (desde el Código C</w:t>
      </w:r>
      <w:r w:rsidRPr="00012228">
        <w:rPr>
          <w:rFonts w:ascii="Arial" w:hAnsi="Arial" w:cs="Arial"/>
          <w:lang w:val="es-MX"/>
        </w:rPr>
        <w:t>ivil hasta el sistema educativo)</w:t>
      </w:r>
      <w:r w:rsidR="009F71B7" w:rsidRPr="00012228">
        <w:rPr>
          <w:rFonts w:ascii="Arial" w:hAnsi="Arial" w:cs="Arial"/>
          <w:lang w:val="es-MX"/>
        </w:rPr>
        <w:t>.</w:t>
      </w:r>
    </w:p>
    <w:p w:rsidR="009F71B7" w:rsidRPr="00012228" w:rsidRDefault="00C86137" w:rsidP="00012228">
      <w:pPr>
        <w:spacing w:line="360" w:lineRule="auto"/>
        <w:jc w:val="both"/>
        <w:rPr>
          <w:rFonts w:ascii="Arial" w:hAnsi="Arial" w:cs="Arial"/>
          <w:lang w:val="es-MX"/>
        </w:rPr>
      </w:pPr>
      <w:r>
        <w:rPr>
          <w:rFonts w:ascii="Arial" w:hAnsi="Arial" w:cs="Arial"/>
          <w:lang w:val="es-MX"/>
        </w:rPr>
        <w:lastRenderedPageBreak/>
        <w:t xml:space="preserve">Para </w:t>
      </w:r>
      <w:r w:rsidRPr="00012228">
        <w:rPr>
          <w:rFonts w:ascii="Arial" w:hAnsi="Arial" w:cs="Arial"/>
          <w:lang w:val="es-MX"/>
        </w:rPr>
        <w:t xml:space="preserve">lograr la plena integración hacia afuera </w:t>
      </w:r>
      <w:r>
        <w:rPr>
          <w:rFonts w:ascii="Arial" w:hAnsi="Arial" w:cs="Arial"/>
          <w:lang w:val="es-MX"/>
        </w:rPr>
        <w:t>-d</w:t>
      </w:r>
      <w:r w:rsidR="009F71B7" w:rsidRPr="00012228">
        <w:rPr>
          <w:rFonts w:ascii="Arial" w:hAnsi="Arial" w:cs="Arial"/>
          <w:lang w:val="es-MX"/>
        </w:rPr>
        <w:t>esde la lógica que nos presenta Alliaud</w:t>
      </w:r>
      <w:r>
        <w:rPr>
          <w:rFonts w:ascii="Arial" w:hAnsi="Arial" w:cs="Arial"/>
          <w:lang w:val="es-MX"/>
        </w:rPr>
        <w:t>-</w:t>
      </w:r>
      <w:r w:rsidR="009F71B7" w:rsidRPr="00012228">
        <w:rPr>
          <w:rFonts w:ascii="Arial" w:hAnsi="Arial" w:cs="Arial"/>
          <w:lang w:val="es-MX"/>
        </w:rPr>
        <w:t xml:space="preserve"> resultaba necesario en primer término, avanzar en la integración hacia adentro. Ya vemos por qué todas las expe</w:t>
      </w:r>
      <w:r w:rsidR="00613BC1">
        <w:rPr>
          <w:rFonts w:ascii="Arial" w:hAnsi="Arial" w:cs="Arial"/>
          <w:lang w:val="es-MX"/>
        </w:rPr>
        <w:t>ctativas estaban puestas en el E</w:t>
      </w:r>
      <w:r w:rsidR="009F71B7" w:rsidRPr="00012228">
        <w:rPr>
          <w:rFonts w:ascii="Arial" w:hAnsi="Arial" w:cs="Arial"/>
          <w:lang w:val="es-MX"/>
        </w:rPr>
        <w:t xml:space="preserve">stado. </w:t>
      </w:r>
    </w:p>
    <w:p w:rsidR="00474808" w:rsidRPr="00012228" w:rsidRDefault="009F71B7" w:rsidP="00012228">
      <w:pPr>
        <w:spacing w:line="360" w:lineRule="auto"/>
        <w:jc w:val="both"/>
        <w:rPr>
          <w:rFonts w:ascii="Arial" w:hAnsi="Arial" w:cs="Arial"/>
          <w:lang w:val="es-MX"/>
        </w:rPr>
      </w:pPr>
      <w:r w:rsidRPr="00012228">
        <w:rPr>
          <w:rFonts w:ascii="Arial" w:hAnsi="Arial" w:cs="Arial"/>
          <w:lang w:val="es-MX"/>
        </w:rPr>
        <w:t>Llegados</w:t>
      </w:r>
      <w:r w:rsidR="00842C40">
        <w:rPr>
          <w:rFonts w:ascii="Arial" w:hAnsi="Arial" w:cs="Arial"/>
          <w:lang w:val="es-MX"/>
        </w:rPr>
        <w:t xml:space="preserve"> a este punto, vale la pena preguntarnos </w:t>
      </w:r>
      <w:r w:rsidR="00397878" w:rsidRPr="00012228">
        <w:rPr>
          <w:rFonts w:ascii="Arial" w:hAnsi="Arial" w:cs="Arial"/>
          <w:lang w:val="es-MX"/>
        </w:rPr>
        <w:t>a qu</w:t>
      </w:r>
      <w:r w:rsidR="00323345" w:rsidRPr="00012228">
        <w:rPr>
          <w:rFonts w:ascii="Arial" w:hAnsi="Arial" w:cs="Arial"/>
          <w:lang w:val="es-MX"/>
        </w:rPr>
        <w:t>é</w:t>
      </w:r>
      <w:r w:rsidR="00397878" w:rsidRPr="00012228">
        <w:rPr>
          <w:rFonts w:ascii="Arial" w:hAnsi="Arial" w:cs="Arial"/>
          <w:lang w:val="es-MX"/>
        </w:rPr>
        <w:t xml:space="preserve"> nos referimos cuando habl</w:t>
      </w:r>
      <w:r w:rsidR="00613BC1">
        <w:rPr>
          <w:rFonts w:ascii="Arial" w:hAnsi="Arial" w:cs="Arial"/>
          <w:lang w:val="es-MX"/>
        </w:rPr>
        <w:t>amos de construcción del E</w:t>
      </w:r>
      <w:r w:rsidR="00842C40">
        <w:rPr>
          <w:rFonts w:ascii="Arial" w:hAnsi="Arial" w:cs="Arial"/>
          <w:lang w:val="es-MX"/>
        </w:rPr>
        <w:t xml:space="preserve">stado. </w:t>
      </w:r>
      <w:r w:rsidR="00323345" w:rsidRPr="00012228">
        <w:rPr>
          <w:rFonts w:ascii="Arial" w:hAnsi="Arial" w:cs="Arial"/>
          <w:lang w:val="es-MX"/>
        </w:rPr>
        <w:t xml:space="preserve">Nos referimos a </w:t>
      </w:r>
      <w:r w:rsidR="00C615F9" w:rsidRPr="00012228">
        <w:rPr>
          <w:rFonts w:ascii="Arial" w:hAnsi="Arial" w:cs="Arial"/>
          <w:lang w:val="es-MX"/>
        </w:rPr>
        <w:t xml:space="preserve">un </w:t>
      </w:r>
      <w:r w:rsidR="00323345" w:rsidRPr="00012228">
        <w:rPr>
          <w:rFonts w:ascii="Arial" w:hAnsi="Arial" w:cs="Arial"/>
          <w:lang w:val="es-MX"/>
        </w:rPr>
        <w:t>proces</w:t>
      </w:r>
      <w:r w:rsidR="00C615F9" w:rsidRPr="00012228">
        <w:rPr>
          <w:rFonts w:ascii="Arial" w:hAnsi="Arial" w:cs="Arial"/>
          <w:lang w:val="es-MX"/>
        </w:rPr>
        <w:t>o</w:t>
      </w:r>
      <w:r w:rsidR="00323345" w:rsidRPr="00012228">
        <w:rPr>
          <w:rFonts w:ascii="Arial" w:hAnsi="Arial" w:cs="Arial"/>
          <w:lang w:val="es-MX"/>
        </w:rPr>
        <w:t xml:space="preserve"> histórico lento, c</w:t>
      </w:r>
      <w:r w:rsidR="00842C40">
        <w:rPr>
          <w:rFonts w:ascii="Arial" w:hAnsi="Arial" w:cs="Arial"/>
          <w:lang w:val="es-MX"/>
        </w:rPr>
        <w:t>omplejo y plagado de obstáculos</w:t>
      </w:r>
      <w:r w:rsidR="00323345" w:rsidRPr="00012228">
        <w:rPr>
          <w:rFonts w:ascii="Arial" w:hAnsi="Arial" w:cs="Arial"/>
          <w:lang w:val="es-MX"/>
        </w:rPr>
        <w:t xml:space="preserve"> que asum</w:t>
      </w:r>
      <w:r w:rsidR="00474808" w:rsidRPr="00012228">
        <w:rPr>
          <w:rFonts w:ascii="Arial" w:hAnsi="Arial" w:cs="Arial"/>
          <w:lang w:val="es-MX"/>
        </w:rPr>
        <w:t>i</w:t>
      </w:r>
      <w:r w:rsidR="009C2AF0" w:rsidRPr="00012228">
        <w:rPr>
          <w:rFonts w:ascii="Arial" w:hAnsi="Arial" w:cs="Arial"/>
          <w:lang w:val="es-MX"/>
        </w:rPr>
        <w:t>ó</w:t>
      </w:r>
      <w:r w:rsidR="00323345" w:rsidRPr="00012228">
        <w:rPr>
          <w:rFonts w:ascii="Arial" w:hAnsi="Arial" w:cs="Arial"/>
          <w:lang w:val="es-MX"/>
        </w:rPr>
        <w:t xml:space="preserve"> características particulares según l</w:t>
      </w:r>
      <w:r w:rsidR="0004669D" w:rsidRPr="00012228">
        <w:rPr>
          <w:rFonts w:ascii="Arial" w:hAnsi="Arial" w:cs="Arial"/>
          <w:lang w:val="es-MX"/>
        </w:rPr>
        <w:t>os pa</w:t>
      </w:r>
      <w:r w:rsidR="00F42E51" w:rsidRPr="00012228">
        <w:rPr>
          <w:rFonts w:ascii="Arial" w:hAnsi="Arial" w:cs="Arial"/>
          <w:lang w:val="es-MX"/>
        </w:rPr>
        <w:t>í</w:t>
      </w:r>
      <w:r w:rsidR="0004669D" w:rsidRPr="00012228">
        <w:rPr>
          <w:rFonts w:ascii="Arial" w:hAnsi="Arial" w:cs="Arial"/>
          <w:lang w:val="es-MX"/>
        </w:rPr>
        <w:t>ses</w:t>
      </w:r>
      <w:r w:rsidR="00323345" w:rsidRPr="00012228">
        <w:rPr>
          <w:rFonts w:ascii="Arial" w:hAnsi="Arial" w:cs="Arial"/>
          <w:lang w:val="es-MX"/>
        </w:rPr>
        <w:t xml:space="preserve">, pero en </w:t>
      </w:r>
      <w:r w:rsidR="00842C40">
        <w:rPr>
          <w:rFonts w:ascii="Arial" w:hAnsi="Arial" w:cs="Arial"/>
          <w:lang w:val="es-MX"/>
        </w:rPr>
        <w:t>el</w:t>
      </w:r>
      <w:r w:rsidR="00323345" w:rsidRPr="00012228">
        <w:rPr>
          <w:rFonts w:ascii="Arial" w:hAnsi="Arial" w:cs="Arial"/>
          <w:lang w:val="es-MX"/>
        </w:rPr>
        <w:t xml:space="preserve"> que podemos reconocer algun</w:t>
      </w:r>
      <w:r w:rsidR="00F42E51" w:rsidRPr="00012228">
        <w:rPr>
          <w:rFonts w:ascii="Arial" w:hAnsi="Arial" w:cs="Arial"/>
          <w:lang w:val="es-MX"/>
        </w:rPr>
        <w:t>o</w:t>
      </w:r>
      <w:r w:rsidR="00323345" w:rsidRPr="00012228">
        <w:rPr>
          <w:rFonts w:ascii="Arial" w:hAnsi="Arial" w:cs="Arial"/>
          <w:lang w:val="es-MX"/>
        </w:rPr>
        <w:t xml:space="preserve">s </w:t>
      </w:r>
      <w:r w:rsidR="00474808" w:rsidRPr="00012228">
        <w:rPr>
          <w:rFonts w:ascii="Arial" w:hAnsi="Arial" w:cs="Arial"/>
          <w:lang w:val="es-MX"/>
        </w:rPr>
        <w:t>rasgos</w:t>
      </w:r>
      <w:r w:rsidR="00842C40">
        <w:rPr>
          <w:rFonts w:ascii="Arial" w:hAnsi="Arial" w:cs="Arial"/>
          <w:lang w:val="es-MX"/>
        </w:rPr>
        <w:t xml:space="preserve"> </w:t>
      </w:r>
      <w:r w:rsidR="00C615F9" w:rsidRPr="00012228">
        <w:rPr>
          <w:rFonts w:ascii="Arial" w:hAnsi="Arial" w:cs="Arial"/>
          <w:lang w:val="es-MX"/>
        </w:rPr>
        <w:t>generales</w:t>
      </w:r>
      <w:r w:rsidR="00F42E51" w:rsidRPr="00012228">
        <w:rPr>
          <w:rFonts w:ascii="Arial" w:hAnsi="Arial" w:cs="Arial"/>
          <w:lang w:val="es-MX"/>
        </w:rPr>
        <w:t>,</w:t>
      </w:r>
      <w:r w:rsidR="00474808" w:rsidRPr="00012228">
        <w:rPr>
          <w:rFonts w:ascii="Arial" w:hAnsi="Arial" w:cs="Arial"/>
          <w:lang w:val="es-MX"/>
        </w:rPr>
        <w:t xml:space="preserve"> más</w:t>
      </w:r>
      <w:r w:rsidR="0004669D" w:rsidRPr="00012228">
        <w:rPr>
          <w:rFonts w:ascii="Arial" w:hAnsi="Arial" w:cs="Arial"/>
          <w:lang w:val="es-MX"/>
        </w:rPr>
        <w:t xml:space="preserve"> allá</w:t>
      </w:r>
      <w:r w:rsidR="00474808" w:rsidRPr="00012228">
        <w:rPr>
          <w:rFonts w:ascii="Arial" w:hAnsi="Arial" w:cs="Arial"/>
          <w:lang w:val="es-MX"/>
        </w:rPr>
        <w:t xml:space="preserve"> de las diferencias</w:t>
      </w:r>
      <w:r w:rsidR="00C615F9" w:rsidRPr="00012228">
        <w:rPr>
          <w:rFonts w:ascii="Arial" w:hAnsi="Arial" w:cs="Arial"/>
          <w:lang w:val="es-MX"/>
        </w:rPr>
        <w:t>. Un proceso formativo a lo largo del cual esta institución va adqui</w:t>
      </w:r>
      <w:r w:rsidR="00F42E51" w:rsidRPr="00012228">
        <w:rPr>
          <w:rFonts w:ascii="Arial" w:hAnsi="Arial" w:cs="Arial"/>
          <w:lang w:val="es-MX"/>
        </w:rPr>
        <w:t>riendo atributos de estatidad. ¿Qué son los atributos de esta</w:t>
      </w:r>
      <w:r w:rsidR="00842C40">
        <w:rPr>
          <w:rFonts w:ascii="Arial" w:hAnsi="Arial" w:cs="Arial"/>
          <w:lang w:val="es-MX"/>
        </w:rPr>
        <w:t xml:space="preserve">tidad? De acuerdo con O Oszlak </w:t>
      </w:r>
      <w:r w:rsidR="00F42E51" w:rsidRPr="00012228">
        <w:rPr>
          <w:rFonts w:ascii="Arial" w:hAnsi="Arial" w:cs="Arial"/>
          <w:lang w:val="es-MX"/>
        </w:rPr>
        <w:t xml:space="preserve"> entendemos que se trata de un conjunto de capacidades </w:t>
      </w:r>
      <w:r w:rsidR="00842C40">
        <w:rPr>
          <w:rFonts w:ascii="Arial" w:hAnsi="Arial" w:cs="Arial"/>
          <w:lang w:val="es-MX"/>
        </w:rPr>
        <w:t>y</w:t>
      </w:r>
      <w:r w:rsidR="00F42E51" w:rsidRPr="00012228">
        <w:rPr>
          <w:rFonts w:ascii="Arial" w:hAnsi="Arial" w:cs="Arial"/>
          <w:lang w:val="es-MX"/>
        </w:rPr>
        <w:t xml:space="preserve"> atribuciones de poder: </w:t>
      </w:r>
    </w:p>
    <w:p w:rsidR="00474808" w:rsidRPr="00012228" w:rsidRDefault="00C615F9" w:rsidP="00012228">
      <w:pPr>
        <w:pStyle w:val="Prrafodelista"/>
        <w:numPr>
          <w:ilvl w:val="0"/>
          <w:numId w:val="2"/>
        </w:numPr>
        <w:spacing w:line="360" w:lineRule="auto"/>
        <w:jc w:val="both"/>
        <w:rPr>
          <w:rFonts w:ascii="Arial" w:hAnsi="Arial" w:cs="Arial"/>
          <w:sz w:val="22"/>
          <w:szCs w:val="22"/>
          <w:lang w:val="es-MX"/>
        </w:rPr>
      </w:pPr>
      <w:r w:rsidRPr="00012228">
        <w:rPr>
          <w:rFonts w:ascii="Arial" w:hAnsi="Arial" w:cs="Arial"/>
          <w:sz w:val="22"/>
          <w:szCs w:val="22"/>
        </w:rPr>
        <w:t>capacidad de externalizar su poder,</w:t>
      </w:r>
      <w:r w:rsidR="00842C40">
        <w:rPr>
          <w:rFonts w:ascii="Arial" w:hAnsi="Arial" w:cs="Arial"/>
          <w:sz w:val="22"/>
          <w:szCs w:val="22"/>
        </w:rPr>
        <w:t xml:space="preserve"> esto es</w:t>
      </w:r>
      <w:r w:rsidR="00474808" w:rsidRPr="00012228">
        <w:rPr>
          <w:rFonts w:ascii="Arial" w:hAnsi="Arial" w:cs="Arial"/>
          <w:sz w:val="22"/>
          <w:szCs w:val="22"/>
        </w:rPr>
        <w:t>, de ser reconocidos como tal por otras naciones</w:t>
      </w:r>
      <w:r w:rsidRPr="00012228">
        <w:rPr>
          <w:rFonts w:ascii="Arial" w:hAnsi="Arial" w:cs="Arial"/>
          <w:sz w:val="22"/>
          <w:szCs w:val="22"/>
        </w:rPr>
        <w:t xml:space="preserve">; </w:t>
      </w:r>
    </w:p>
    <w:p w:rsidR="00474808" w:rsidRPr="00012228" w:rsidRDefault="00C615F9" w:rsidP="00012228">
      <w:pPr>
        <w:pStyle w:val="Prrafodelista"/>
        <w:numPr>
          <w:ilvl w:val="0"/>
          <w:numId w:val="2"/>
        </w:numPr>
        <w:spacing w:line="360" w:lineRule="auto"/>
        <w:jc w:val="both"/>
        <w:rPr>
          <w:rFonts w:ascii="Arial" w:hAnsi="Arial" w:cs="Arial"/>
          <w:sz w:val="22"/>
          <w:szCs w:val="22"/>
          <w:lang w:val="es-MX"/>
        </w:rPr>
      </w:pPr>
      <w:r w:rsidRPr="00012228">
        <w:rPr>
          <w:rFonts w:ascii="Arial" w:hAnsi="Arial" w:cs="Arial"/>
          <w:sz w:val="22"/>
          <w:szCs w:val="22"/>
        </w:rPr>
        <w:t xml:space="preserve">capacidad de institucionalizar su autoridad, imponiendo una estructura de relaciones de poder que garantice su monopolio sobre </w:t>
      </w:r>
      <w:r w:rsidR="00E433F1" w:rsidRPr="00012228">
        <w:rPr>
          <w:rFonts w:ascii="Arial" w:hAnsi="Arial" w:cs="Arial"/>
          <w:sz w:val="22"/>
          <w:szCs w:val="22"/>
        </w:rPr>
        <w:t>el uso de la fuerza</w:t>
      </w:r>
      <w:r w:rsidRPr="00012228">
        <w:rPr>
          <w:rFonts w:ascii="Arial" w:hAnsi="Arial" w:cs="Arial"/>
          <w:sz w:val="22"/>
          <w:szCs w:val="22"/>
        </w:rPr>
        <w:t xml:space="preserve">; </w:t>
      </w:r>
    </w:p>
    <w:p w:rsidR="00474808" w:rsidRPr="00012228" w:rsidRDefault="00C615F9" w:rsidP="00012228">
      <w:pPr>
        <w:pStyle w:val="Prrafodelista"/>
        <w:numPr>
          <w:ilvl w:val="0"/>
          <w:numId w:val="2"/>
        </w:numPr>
        <w:spacing w:line="360" w:lineRule="auto"/>
        <w:jc w:val="both"/>
        <w:rPr>
          <w:rFonts w:ascii="Arial" w:hAnsi="Arial" w:cs="Arial"/>
          <w:sz w:val="22"/>
          <w:szCs w:val="22"/>
          <w:lang w:val="es-MX"/>
        </w:rPr>
      </w:pPr>
      <w:r w:rsidRPr="00012228">
        <w:rPr>
          <w:rFonts w:ascii="Arial" w:hAnsi="Arial" w:cs="Arial"/>
          <w:sz w:val="22"/>
          <w:szCs w:val="22"/>
        </w:rPr>
        <w:t>capacidad de diferenciar su control a través de la creación de un conjunto de instituciones públicas</w:t>
      </w:r>
      <w:r w:rsidR="00474808" w:rsidRPr="00012228">
        <w:rPr>
          <w:rFonts w:ascii="Arial" w:hAnsi="Arial" w:cs="Arial"/>
          <w:sz w:val="22"/>
          <w:szCs w:val="22"/>
        </w:rPr>
        <w:t>, como los ministerios y demás instituciones estat</w:t>
      </w:r>
      <w:r w:rsidR="00E433F1" w:rsidRPr="00012228">
        <w:rPr>
          <w:rFonts w:ascii="Arial" w:hAnsi="Arial" w:cs="Arial"/>
          <w:sz w:val="22"/>
          <w:szCs w:val="22"/>
        </w:rPr>
        <w:t>a</w:t>
      </w:r>
      <w:r w:rsidR="00474808" w:rsidRPr="00012228">
        <w:rPr>
          <w:rFonts w:ascii="Arial" w:hAnsi="Arial" w:cs="Arial"/>
          <w:sz w:val="22"/>
          <w:szCs w:val="22"/>
        </w:rPr>
        <w:t>les</w:t>
      </w:r>
      <w:r w:rsidR="00E433F1" w:rsidRPr="00012228">
        <w:rPr>
          <w:rFonts w:ascii="Arial" w:hAnsi="Arial" w:cs="Arial"/>
          <w:sz w:val="22"/>
          <w:szCs w:val="22"/>
        </w:rPr>
        <w:t>;</w:t>
      </w:r>
    </w:p>
    <w:p w:rsidR="00323345" w:rsidRPr="00012228" w:rsidRDefault="00C615F9" w:rsidP="00012228">
      <w:pPr>
        <w:pStyle w:val="Prrafodelista"/>
        <w:numPr>
          <w:ilvl w:val="0"/>
          <w:numId w:val="2"/>
        </w:numPr>
        <w:spacing w:line="360" w:lineRule="auto"/>
        <w:jc w:val="both"/>
        <w:rPr>
          <w:rFonts w:ascii="Arial" w:hAnsi="Arial" w:cs="Arial"/>
          <w:sz w:val="22"/>
          <w:szCs w:val="22"/>
          <w:lang w:val="es-MX"/>
        </w:rPr>
      </w:pPr>
      <w:r w:rsidRPr="00012228">
        <w:rPr>
          <w:rFonts w:ascii="Arial" w:hAnsi="Arial" w:cs="Arial"/>
          <w:sz w:val="22"/>
          <w:szCs w:val="22"/>
        </w:rPr>
        <w:t xml:space="preserve">capacidad de internalizar una identidad colectiva, mediante la emisión de símbolos que refuerzan sentimientos de pertenencia y </w:t>
      </w:r>
      <w:r w:rsidR="00E433F1" w:rsidRPr="00012228">
        <w:rPr>
          <w:rFonts w:ascii="Arial" w:hAnsi="Arial" w:cs="Arial"/>
          <w:sz w:val="22"/>
          <w:szCs w:val="22"/>
        </w:rPr>
        <w:t xml:space="preserve">cohesión </w:t>
      </w:r>
      <w:r w:rsidRPr="00012228">
        <w:rPr>
          <w:rFonts w:ascii="Arial" w:hAnsi="Arial" w:cs="Arial"/>
          <w:sz w:val="22"/>
          <w:szCs w:val="22"/>
        </w:rPr>
        <w:t>social</w:t>
      </w:r>
      <w:r w:rsidR="00F42E51" w:rsidRPr="00012228">
        <w:rPr>
          <w:rFonts w:ascii="Arial" w:hAnsi="Arial" w:cs="Arial"/>
          <w:sz w:val="22"/>
          <w:szCs w:val="22"/>
        </w:rPr>
        <w:t>.</w:t>
      </w:r>
    </w:p>
    <w:p w:rsidR="00474808" w:rsidRPr="00012228" w:rsidRDefault="00474808" w:rsidP="00012228">
      <w:pPr>
        <w:pStyle w:val="Prrafodelista"/>
        <w:spacing w:line="360" w:lineRule="auto"/>
        <w:jc w:val="both"/>
        <w:rPr>
          <w:rFonts w:ascii="Arial" w:hAnsi="Arial" w:cs="Arial"/>
          <w:sz w:val="22"/>
          <w:szCs w:val="22"/>
          <w:lang w:val="es-MX"/>
        </w:rPr>
      </w:pPr>
    </w:p>
    <w:p w:rsidR="00AC1F96" w:rsidRPr="005D6524" w:rsidRDefault="00474808" w:rsidP="00AC1F96">
      <w:pPr>
        <w:spacing w:line="360" w:lineRule="auto"/>
        <w:jc w:val="both"/>
        <w:rPr>
          <w:rFonts w:ascii="Arial" w:hAnsi="Arial" w:cs="Arial"/>
          <w:lang w:val="es-MX"/>
        </w:rPr>
      </w:pPr>
      <w:r w:rsidRPr="00012228">
        <w:rPr>
          <w:rFonts w:ascii="Arial" w:hAnsi="Arial" w:cs="Arial"/>
          <w:lang w:val="es-MX"/>
        </w:rPr>
        <w:t>A</w:t>
      </w:r>
      <w:r w:rsidR="001411D8" w:rsidRPr="00012228">
        <w:rPr>
          <w:rFonts w:ascii="Arial" w:hAnsi="Arial" w:cs="Arial"/>
          <w:lang w:val="es-MX"/>
        </w:rPr>
        <w:t xml:space="preserve"> lo largo de</w:t>
      </w:r>
      <w:r w:rsidR="00C615F9" w:rsidRPr="00012228">
        <w:rPr>
          <w:rFonts w:ascii="Arial" w:hAnsi="Arial" w:cs="Arial"/>
          <w:lang w:val="es-MX"/>
        </w:rPr>
        <w:t xml:space="preserve"> la segunda mitad del siglo</w:t>
      </w:r>
      <w:r w:rsidR="001411D8" w:rsidRPr="00012228">
        <w:rPr>
          <w:rFonts w:ascii="Arial" w:hAnsi="Arial" w:cs="Arial"/>
          <w:lang w:val="es-MX"/>
        </w:rPr>
        <w:t xml:space="preserve"> XIX</w:t>
      </w:r>
      <w:r w:rsidR="00842C40">
        <w:rPr>
          <w:rFonts w:ascii="Arial" w:hAnsi="Arial" w:cs="Arial"/>
          <w:lang w:val="es-MX"/>
        </w:rPr>
        <w:t xml:space="preserve"> </w:t>
      </w:r>
      <w:r w:rsidR="005623A4" w:rsidRPr="00012228">
        <w:rPr>
          <w:rFonts w:ascii="Arial" w:hAnsi="Arial" w:cs="Arial"/>
          <w:lang w:val="es-MX"/>
        </w:rPr>
        <w:t>los estados latinoamericanos fueron construye</w:t>
      </w:r>
      <w:r w:rsidR="00F42E51" w:rsidRPr="00012228">
        <w:rPr>
          <w:rFonts w:ascii="Arial" w:hAnsi="Arial" w:cs="Arial"/>
          <w:lang w:val="es-MX"/>
        </w:rPr>
        <w:t>n</w:t>
      </w:r>
      <w:r w:rsidR="005623A4" w:rsidRPr="00012228">
        <w:rPr>
          <w:rFonts w:ascii="Arial" w:hAnsi="Arial" w:cs="Arial"/>
          <w:lang w:val="es-MX"/>
        </w:rPr>
        <w:t xml:space="preserve">do esos atributos de estatidad: </w:t>
      </w:r>
      <w:r w:rsidR="001411D8" w:rsidRPr="00012228">
        <w:rPr>
          <w:rFonts w:ascii="Arial" w:hAnsi="Arial" w:cs="Arial"/>
          <w:lang w:val="es-MX"/>
        </w:rPr>
        <w:t xml:space="preserve">delimitaron </w:t>
      </w:r>
      <w:r w:rsidR="00C615F9" w:rsidRPr="00012228">
        <w:rPr>
          <w:rFonts w:ascii="Arial" w:hAnsi="Arial" w:cs="Arial"/>
          <w:lang w:val="es-MX"/>
        </w:rPr>
        <w:t xml:space="preserve">sus </w:t>
      </w:r>
      <w:r w:rsidR="001411D8" w:rsidRPr="00012228">
        <w:rPr>
          <w:rFonts w:ascii="Arial" w:hAnsi="Arial" w:cs="Arial"/>
          <w:lang w:val="es-MX"/>
        </w:rPr>
        <w:t>fronteras</w:t>
      </w:r>
      <w:r w:rsidR="00C615F9" w:rsidRPr="00012228">
        <w:rPr>
          <w:rFonts w:ascii="Arial" w:hAnsi="Arial" w:cs="Arial"/>
          <w:lang w:val="es-MX"/>
        </w:rPr>
        <w:t xml:space="preserve"> territor</w:t>
      </w:r>
      <w:r w:rsidR="005623A4" w:rsidRPr="00012228">
        <w:rPr>
          <w:rFonts w:ascii="Arial" w:hAnsi="Arial" w:cs="Arial"/>
          <w:lang w:val="es-MX"/>
        </w:rPr>
        <w:t>iales,</w:t>
      </w:r>
      <w:r w:rsidR="009C2AF0" w:rsidRPr="00012228">
        <w:rPr>
          <w:rFonts w:ascii="Arial" w:hAnsi="Arial" w:cs="Arial"/>
          <w:lang w:val="es-MX"/>
        </w:rPr>
        <w:t xml:space="preserve"> defini</w:t>
      </w:r>
      <w:r w:rsidR="001411D8" w:rsidRPr="00012228">
        <w:rPr>
          <w:rFonts w:ascii="Arial" w:hAnsi="Arial" w:cs="Arial"/>
          <w:lang w:val="es-MX"/>
        </w:rPr>
        <w:t>eron</w:t>
      </w:r>
      <w:r w:rsidR="00842C40">
        <w:rPr>
          <w:rFonts w:ascii="Arial" w:hAnsi="Arial" w:cs="Arial"/>
          <w:lang w:val="es-MX"/>
        </w:rPr>
        <w:t xml:space="preserve"> </w:t>
      </w:r>
      <w:r w:rsidR="005623A4" w:rsidRPr="00012228">
        <w:rPr>
          <w:rFonts w:ascii="Arial" w:hAnsi="Arial" w:cs="Arial"/>
          <w:lang w:val="es-MX"/>
        </w:rPr>
        <w:t>una serie de</w:t>
      </w:r>
      <w:r w:rsidR="009C2AF0" w:rsidRPr="00012228">
        <w:rPr>
          <w:rFonts w:ascii="Arial" w:hAnsi="Arial" w:cs="Arial"/>
          <w:lang w:val="es-MX"/>
        </w:rPr>
        <w:t xml:space="preserve"> instrumentos jurídicos </w:t>
      </w:r>
      <w:r w:rsidR="005623A4" w:rsidRPr="00012228">
        <w:rPr>
          <w:rFonts w:ascii="Arial" w:hAnsi="Arial" w:cs="Arial"/>
          <w:lang w:val="es-MX"/>
        </w:rPr>
        <w:t xml:space="preserve">a través de los cuales se establecieron </w:t>
      </w:r>
      <w:r w:rsidR="00F42E51" w:rsidRPr="00012228">
        <w:rPr>
          <w:rFonts w:ascii="Arial" w:hAnsi="Arial" w:cs="Arial"/>
          <w:lang w:val="es-MX"/>
        </w:rPr>
        <w:t xml:space="preserve">sus </w:t>
      </w:r>
      <w:r w:rsidR="005623A4" w:rsidRPr="00012228">
        <w:rPr>
          <w:rFonts w:ascii="Arial" w:hAnsi="Arial" w:cs="Arial"/>
          <w:lang w:val="es-MX"/>
        </w:rPr>
        <w:t>formas y funciones</w:t>
      </w:r>
      <w:r w:rsidR="00842C40">
        <w:rPr>
          <w:rFonts w:ascii="Arial" w:hAnsi="Arial" w:cs="Arial"/>
          <w:lang w:val="es-MX"/>
        </w:rPr>
        <w:t xml:space="preserve"> </w:t>
      </w:r>
      <w:r w:rsidR="005623A4" w:rsidRPr="00012228">
        <w:rPr>
          <w:rFonts w:ascii="Arial" w:hAnsi="Arial" w:cs="Arial"/>
          <w:lang w:val="es-MX"/>
        </w:rPr>
        <w:t>(</w:t>
      </w:r>
      <w:r w:rsidR="009C2AF0" w:rsidRPr="00012228">
        <w:rPr>
          <w:rFonts w:ascii="Arial" w:hAnsi="Arial" w:cs="Arial"/>
          <w:lang w:val="es-MX"/>
        </w:rPr>
        <w:t>las constituc</w:t>
      </w:r>
      <w:r w:rsidR="00F42E51" w:rsidRPr="00012228">
        <w:rPr>
          <w:rFonts w:ascii="Arial" w:hAnsi="Arial" w:cs="Arial"/>
          <w:lang w:val="es-MX"/>
        </w:rPr>
        <w:t>io</w:t>
      </w:r>
      <w:r w:rsidR="009C2AF0" w:rsidRPr="00012228">
        <w:rPr>
          <w:rFonts w:ascii="Arial" w:hAnsi="Arial" w:cs="Arial"/>
          <w:lang w:val="es-MX"/>
        </w:rPr>
        <w:t>nes nacionales y los códigos</w:t>
      </w:r>
      <w:r w:rsidR="005623A4" w:rsidRPr="00012228">
        <w:rPr>
          <w:rFonts w:ascii="Arial" w:hAnsi="Arial" w:cs="Arial"/>
          <w:lang w:val="es-MX"/>
        </w:rPr>
        <w:t>)</w:t>
      </w:r>
      <w:r w:rsidR="009C2AF0" w:rsidRPr="00012228">
        <w:rPr>
          <w:rFonts w:ascii="Arial" w:hAnsi="Arial" w:cs="Arial"/>
          <w:lang w:val="es-MX"/>
        </w:rPr>
        <w:t xml:space="preserve">, </w:t>
      </w:r>
      <w:r w:rsidR="001411D8" w:rsidRPr="00012228">
        <w:rPr>
          <w:rFonts w:ascii="Arial" w:hAnsi="Arial" w:cs="Arial"/>
          <w:lang w:val="es-MX"/>
        </w:rPr>
        <w:t>consolidaron los</w:t>
      </w:r>
      <w:r w:rsidR="005623A4" w:rsidRPr="00012228">
        <w:rPr>
          <w:rFonts w:ascii="Arial" w:hAnsi="Arial" w:cs="Arial"/>
          <w:lang w:val="es-MX"/>
        </w:rPr>
        <w:t xml:space="preserve"> ejércitos nacionales</w:t>
      </w:r>
      <w:r w:rsidR="00842C40">
        <w:rPr>
          <w:rFonts w:ascii="Arial" w:hAnsi="Arial" w:cs="Arial"/>
          <w:lang w:val="es-MX"/>
        </w:rPr>
        <w:t xml:space="preserve"> </w:t>
      </w:r>
      <w:r w:rsidR="00F42E51" w:rsidRPr="00012228">
        <w:rPr>
          <w:rFonts w:ascii="Arial" w:hAnsi="Arial" w:cs="Arial"/>
          <w:lang w:val="es-MX"/>
        </w:rPr>
        <w:t>(</w:t>
      </w:r>
      <w:r w:rsidR="009C2AF0" w:rsidRPr="00012228">
        <w:rPr>
          <w:rFonts w:ascii="Arial" w:hAnsi="Arial" w:cs="Arial"/>
          <w:lang w:val="es-MX"/>
        </w:rPr>
        <w:t>limitando y combatiendo</w:t>
      </w:r>
      <w:r w:rsidR="00842C40">
        <w:rPr>
          <w:rFonts w:ascii="Arial" w:hAnsi="Arial" w:cs="Arial"/>
          <w:lang w:val="es-MX"/>
        </w:rPr>
        <w:t xml:space="preserve"> </w:t>
      </w:r>
      <w:r w:rsidR="001411D8" w:rsidRPr="00012228">
        <w:rPr>
          <w:rFonts w:ascii="Arial" w:hAnsi="Arial" w:cs="Arial"/>
          <w:lang w:val="es-MX"/>
        </w:rPr>
        <w:t>a las</w:t>
      </w:r>
      <w:r w:rsidR="009C2AF0" w:rsidRPr="00012228">
        <w:rPr>
          <w:rFonts w:ascii="Arial" w:hAnsi="Arial" w:cs="Arial"/>
          <w:lang w:val="es-MX"/>
        </w:rPr>
        <w:t xml:space="preserve"> milicias regionales</w:t>
      </w:r>
      <w:r w:rsidR="001411D8" w:rsidRPr="00012228">
        <w:rPr>
          <w:rFonts w:ascii="Arial" w:hAnsi="Arial" w:cs="Arial"/>
          <w:lang w:val="es-MX"/>
        </w:rPr>
        <w:t xml:space="preserve"> o locales</w:t>
      </w:r>
      <w:r w:rsidR="009C2AF0" w:rsidRPr="00012228">
        <w:rPr>
          <w:rFonts w:ascii="Arial" w:hAnsi="Arial" w:cs="Arial"/>
          <w:lang w:val="es-MX"/>
        </w:rPr>
        <w:t xml:space="preserve">), </w:t>
      </w:r>
      <w:r w:rsidR="001411D8" w:rsidRPr="00012228">
        <w:rPr>
          <w:rFonts w:ascii="Arial" w:hAnsi="Arial" w:cs="Arial"/>
          <w:lang w:val="es-MX"/>
        </w:rPr>
        <w:t>pr</w:t>
      </w:r>
      <w:r w:rsidR="00F42E51" w:rsidRPr="00012228">
        <w:rPr>
          <w:rFonts w:ascii="Arial" w:hAnsi="Arial" w:cs="Arial"/>
          <w:lang w:val="es-MX"/>
        </w:rPr>
        <w:t>o</w:t>
      </w:r>
      <w:r w:rsidR="001411D8" w:rsidRPr="00012228">
        <w:rPr>
          <w:rFonts w:ascii="Arial" w:hAnsi="Arial" w:cs="Arial"/>
          <w:lang w:val="es-MX"/>
        </w:rPr>
        <w:t>ced</w:t>
      </w:r>
      <w:r w:rsidR="00F42E51" w:rsidRPr="00012228">
        <w:rPr>
          <w:rFonts w:ascii="Arial" w:hAnsi="Arial" w:cs="Arial"/>
          <w:lang w:val="es-MX"/>
        </w:rPr>
        <w:t>i</w:t>
      </w:r>
      <w:r w:rsidR="001411D8" w:rsidRPr="00012228">
        <w:rPr>
          <w:rFonts w:ascii="Arial" w:hAnsi="Arial" w:cs="Arial"/>
          <w:lang w:val="es-MX"/>
        </w:rPr>
        <w:t xml:space="preserve">eron a la </w:t>
      </w:r>
      <w:r w:rsidR="009C2AF0" w:rsidRPr="00012228">
        <w:rPr>
          <w:rFonts w:ascii="Arial" w:hAnsi="Arial" w:cs="Arial"/>
          <w:lang w:val="es-MX"/>
        </w:rPr>
        <w:t>unificació</w:t>
      </w:r>
      <w:r w:rsidR="00F42E51" w:rsidRPr="00012228">
        <w:rPr>
          <w:rFonts w:ascii="Arial" w:hAnsi="Arial" w:cs="Arial"/>
          <w:lang w:val="es-MX"/>
        </w:rPr>
        <w:t>n</w:t>
      </w:r>
      <w:r w:rsidR="009C2AF0" w:rsidRPr="00012228">
        <w:rPr>
          <w:rFonts w:ascii="Arial" w:hAnsi="Arial" w:cs="Arial"/>
          <w:lang w:val="es-MX"/>
        </w:rPr>
        <w:t xml:space="preserve"> de </w:t>
      </w:r>
      <w:r w:rsidR="001411D8" w:rsidRPr="00012228">
        <w:rPr>
          <w:rFonts w:ascii="Arial" w:hAnsi="Arial" w:cs="Arial"/>
          <w:lang w:val="es-MX"/>
        </w:rPr>
        <w:t>los mercados</w:t>
      </w:r>
      <w:r w:rsidR="009C2AF0" w:rsidRPr="00012228">
        <w:rPr>
          <w:rFonts w:ascii="Arial" w:hAnsi="Arial" w:cs="Arial"/>
          <w:lang w:val="es-MX"/>
        </w:rPr>
        <w:t>, sistema</w:t>
      </w:r>
      <w:r w:rsidR="00F42E51" w:rsidRPr="00012228">
        <w:rPr>
          <w:rFonts w:ascii="Arial" w:hAnsi="Arial" w:cs="Arial"/>
          <w:lang w:val="es-MX"/>
        </w:rPr>
        <w:t>s</w:t>
      </w:r>
      <w:r w:rsidR="009C2AF0" w:rsidRPr="00012228">
        <w:rPr>
          <w:rFonts w:ascii="Arial" w:hAnsi="Arial" w:cs="Arial"/>
          <w:lang w:val="es-MX"/>
        </w:rPr>
        <w:t xml:space="preserve"> monet</w:t>
      </w:r>
      <w:r w:rsidR="00F42E51" w:rsidRPr="00012228">
        <w:rPr>
          <w:rFonts w:ascii="Arial" w:hAnsi="Arial" w:cs="Arial"/>
          <w:lang w:val="es-MX"/>
        </w:rPr>
        <w:t>a</w:t>
      </w:r>
      <w:r w:rsidR="009C2AF0" w:rsidRPr="00012228">
        <w:rPr>
          <w:rFonts w:ascii="Arial" w:hAnsi="Arial" w:cs="Arial"/>
          <w:lang w:val="es-MX"/>
        </w:rPr>
        <w:t>rios e impositivos nacionales, y</w:t>
      </w:r>
      <w:r w:rsidR="001411D8" w:rsidRPr="00012228">
        <w:rPr>
          <w:rFonts w:ascii="Arial" w:hAnsi="Arial" w:cs="Arial"/>
          <w:lang w:val="es-MX"/>
        </w:rPr>
        <w:t xml:space="preserve"> a</w:t>
      </w:r>
      <w:r w:rsidR="009C2AF0" w:rsidRPr="00012228">
        <w:rPr>
          <w:rFonts w:ascii="Arial" w:hAnsi="Arial" w:cs="Arial"/>
          <w:lang w:val="es-MX"/>
        </w:rPr>
        <w:t xml:space="preserve"> la conformación de sistemas educativos</w:t>
      </w:r>
      <w:r w:rsidR="00ED061C" w:rsidRPr="00012228">
        <w:rPr>
          <w:rFonts w:ascii="Arial" w:hAnsi="Arial" w:cs="Arial"/>
          <w:lang w:val="es-MX"/>
        </w:rPr>
        <w:t xml:space="preserve">. </w:t>
      </w:r>
    </w:p>
    <w:p w:rsidR="003B58E8" w:rsidRDefault="00C7287B" w:rsidP="005D6524">
      <w:pPr>
        <w:spacing w:line="360" w:lineRule="auto"/>
        <w:jc w:val="both"/>
        <w:rPr>
          <w:rFonts w:ascii="Arial" w:hAnsi="Arial" w:cs="Arial"/>
          <w:lang w:val="es-MX"/>
        </w:rPr>
      </w:pPr>
      <w:r w:rsidRPr="005D6524">
        <w:rPr>
          <w:rFonts w:ascii="Arial" w:hAnsi="Arial" w:cs="Arial"/>
          <w:lang w:val="es-MX"/>
        </w:rPr>
        <w:t xml:space="preserve">El modelo de Estado que se </w:t>
      </w:r>
      <w:r w:rsidR="000602C4">
        <w:rPr>
          <w:rFonts w:ascii="Arial" w:hAnsi="Arial" w:cs="Arial"/>
          <w:lang w:val="es-MX"/>
        </w:rPr>
        <w:t>constituye</w:t>
      </w:r>
      <w:r w:rsidR="00AC1F96" w:rsidRPr="005D6524">
        <w:rPr>
          <w:rFonts w:ascii="Arial" w:hAnsi="Arial" w:cs="Arial"/>
          <w:lang w:val="es-MX"/>
        </w:rPr>
        <w:t xml:space="preserve"> en </w:t>
      </w:r>
      <w:r w:rsidR="00F16D48">
        <w:rPr>
          <w:rFonts w:ascii="Arial" w:hAnsi="Arial" w:cs="Arial"/>
          <w:lang w:val="es-MX"/>
        </w:rPr>
        <w:t>América Latina</w:t>
      </w:r>
      <w:r w:rsidRPr="005D6524">
        <w:rPr>
          <w:rFonts w:ascii="Arial" w:hAnsi="Arial" w:cs="Arial"/>
          <w:lang w:val="es-MX"/>
        </w:rPr>
        <w:t xml:space="preserve"> se define como "Estado oligárquico", es decir, como una forma de organización en la cual la sociedad política en este</w:t>
      </w:r>
      <w:r w:rsidR="00D7204C" w:rsidRPr="005D6524">
        <w:rPr>
          <w:rFonts w:ascii="Arial" w:hAnsi="Arial" w:cs="Arial"/>
          <w:lang w:val="es-MX"/>
        </w:rPr>
        <w:t xml:space="preserve"> período no transcurrió por </w:t>
      </w:r>
      <w:r w:rsidRPr="005D6524">
        <w:rPr>
          <w:rFonts w:ascii="Arial" w:hAnsi="Arial" w:cs="Arial"/>
          <w:lang w:val="es-MX"/>
        </w:rPr>
        <w:t xml:space="preserve">cauces </w:t>
      </w:r>
      <w:r w:rsidR="005D6524" w:rsidRPr="005D6524">
        <w:rPr>
          <w:rFonts w:ascii="Arial" w:hAnsi="Arial" w:cs="Arial"/>
          <w:lang w:val="es-MX"/>
        </w:rPr>
        <w:t>democráticos,</w:t>
      </w:r>
      <w:r w:rsidR="00842C40">
        <w:rPr>
          <w:rFonts w:ascii="Arial" w:hAnsi="Arial" w:cs="Arial"/>
          <w:lang w:val="es-MX"/>
        </w:rPr>
        <w:t xml:space="preserve"> sino</w:t>
      </w:r>
      <w:r w:rsidR="005D6524" w:rsidRPr="005D6524">
        <w:rPr>
          <w:rFonts w:ascii="Arial" w:hAnsi="Arial" w:cs="Arial"/>
          <w:lang w:val="es-MX"/>
        </w:rPr>
        <w:t xml:space="preserve"> </w:t>
      </w:r>
      <w:r w:rsidR="00842C40">
        <w:rPr>
          <w:rFonts w:ascii="Arial" w:hAnsi="Arial" w:cs="Arial"/>
          <w:lang w:val="es-MX"/>
        </w:rPr>
        <w:t xml:space="preserve">que </w:t>
      </w:r>
      <w:r w:rsidR="005D6524" w:rsidRPr="005D6524">
        <w:rPr>
          <w:rFonts w:ascii="Arial" w:hAnsi="Arial" w:cs="Arial"/>
          <w:lang w:val="es-MX"/>
        </w:rPr>
        <w:t xml:space="preserve">por el contario se </w:t>
      </w:r>
      <w:r w:rsidRPr="005D6524">
        <w:rPr>
          <w:rFonts w:ascii="Arial" w:hAnsi="Arial" w:cs="Arial"/>
          <w:lang w:val="es-MX"/>
        </w:rPr>
        <w:t>caracteriz</w:t>
      </w:r>
      <w:r w:rsidR="00D7204C" w:rsidRPr="005D6524">
        <w:rPr>
          <w:rFonts w:ascii="Arial" w:hAnsi="Arial" w:cs="Arial"/>
          <w:lang w:val="es-MX"/>
        </w:rPr>
        <w:t xml:space="preserve">ó por una muy limitada </w:t>
      </w:r>
      <w:r w:rsidRPr="005D6524">
        <w:rPr>
          <w:rFonts w:ascii="Arial" w:hAnsi="Arial" w:cs="Arial"/>
          <w:lang w:val="es-MX"/>
        </w:rPr>
        <w:t>representatividad política y una reducida base social de apoyo. El</w:t>
      </w:r>
      <w:r w:rsidR="00842C40">
        <w:rPr>
          <w:rFonts w:ascii="Arial" w:hAnsi="Arial" w:cs="Arial"/>
          <w:lang w:val="es-MX"/>
        </w:rPr>
        <w:t xml:space="preserve"> </w:t>
      </w:r>
      <w:r w:rsidR="005D6524" w:rsidRPr="005D6524">
        <w:rPr>
          <w:rFonts w:ascii="Arial" w:hAnsi="Arial" w:cs="Arial"/>
          <w:lang w:val="es-MX"/>
        </w:rPr>
        <w:t xml:space="preserve">carácter </w:t>
      </w:r>
      <w:r w:rsidR="00D7204C" w:rsidRPr="005D6524">
        <w:rPr>
          <w:rFonts w:ascii="Arial" w:hAnsi="Arial" w:cs="Arial"/>
          <w:lang w:val="es-MX"/>
        </w:rPr>
        <w:t xml:space="preserve">oligárquico </w:t>
      </w:r>
      <w:r w:rsidR="005D6524" w:rsidRPr="005D6524">
        <w:rPr>
          <w:rFonts w:ascii="Arial" w:hAnsi="Arial" w:cs="Arial"/>
          <w:lang w:val="es-MX"/>
        </w:rPr>
        <w:t xml:space="preserve">se explica, en parte, por </w:t>
      </w:r>
      <w:r w:rsidRPr="005D6524">
        <w:rPr>
          <w:rFonts w:ascii="Arial" w:hAnsi="Arial" w:cs="Arial"/>
          <w:lang w:val="es-MX"/>
        </w:rPr>
        <w:t xml:space="preserve"> la interdependencia entre </w:t>
      </w:r>
      <w:r w:rsidR="005D6524" w:rsidRPr="005D6524">
        <w:rPr>
          <w:rFonts w:ascii="Arial" w:hAnsi="Arial" w:cs="Arial"/>
          <w:lang w:val="es-MX"/>
        </w:rPr>
        <w:t>el poder económico y el</w:t>
      </w:r>
      <w:r w:rsidR="00842C40">
        <w:rPr>
          <w:rFonts w:ascii="Arial" w:hAnsi="Arial" w:cs="Arial"/>
          <w:lang w:val="es-MX"/>
        </w:rPr>
        <w:t xml:space="preserve"> poder político, y la profunda</w:t>
      </w:r>
      <w:r w:rsidR="005D6524" w:rsidRPr="005D6524">
        <w:rPr>
          <w:rFonts w:ascii="Arial" w:hAnsi="Arial" w:cs="Arial"/>
          <w:lang w:val="es-MX"/>
        </w:rPr>
        <w:t xml:space="preserve"> desconfianza en relación a las posibilidades y capacidades de los sectores populares.</w:t>
      </w:r>
    </w:p>
    <w:p w:rsidR="005D6524" w:rsidRPr="003D65B8" w:rsidRDefault="00FD13DB" w:rsidP="003D65B8">
      <w:pPr>
        <w:spacing w:line="360" w:lineRule="auto"/>
        <w:jc w:val="both"/>
        <w:rPr>
          <w:rFonts w:ascii="Arial" w:hAnsi="Arial" w:cs="Arial"/>
          <w:lang w:val="es-MX"/>
        </w:rPr>
      </w:pPr>
      <w:r>
        <w:rPr>
          <w:rFonts w:ascii="Arial" w:hAnsi="Arial" w:cs="Arial"/>
          <w:lang w:val="es-MX"/>
        </w:rPr>
        <w:t>Resulta interesante</w:t>
      </w:r>
      <w:r w:rsidR="00430E87">
        <w:rPr>
          <w:rFonts w:ascii="Arial" w:hAnsi="Arial" w:cs="Arial"/>
          <w:lang w:val="es-MX"/>
        </w:rPr>
        <w:t xml:space="preserve"> en este aspecto</w:t>
      </w:r>
      <w:r>
        <w:rPr>
          <w:rFonts w:ascii="Arial" w:hAnsi="Arial" w:cs="Arial"/>
          <w:lang w:val="es-MX"/>
        </w:rPr>
        <w:t xml:space="preserve"> el artículo de G Ossenbach mencionado antes. De manera sintética y clara distingue distintas experiencias</w:t>
      </w:r>
      <w:r w:rsidR="00613BC1">
        <w:rPr>
          <w:rFonts w:ascii="Arial" w:hAnsi="Arial" w:cs="Arial"/>
          <w:lang w:val="es-MX"/>
        </w:rPr>
        <w:t xml:space="preserve"> en el desarrollo del E</w:t>
      </w:r>
      <w:r w:rsidR="00842C40">
        <w:rPr>
          <w:rFonts w:ascii="Arial" w:hAnsi="Arial" w:cs="Arial"/>
          <w:lang w:val="es-MX"/>
        </w:rPr>
        <w:t xml:space="preserve">stado en </w:t>
      </w:r>
      <w:r>
        <w:rPr>
          <w:rFonts w:ascii="Arial" w:hAnsi="Arial" w:cs="Arial"/>
          <w:lang w:val="es-MX"/>
        </w:rPr>
        <w:lastRenderedPageBreak/>
        <w:t>los países de Iberoamérica, atend</w:t>
      </w:r>
      <w:r w:rsidR="00290B7F">
        <w:rPr>
          <w:rFonts w:ascii="Arial" w:hAnsi="Arial" w:cs="Arial"/>
          <w:lang w:val="es-MX"/>
        </w:rPr>
        <w:t>iendo a diferentes</w:t>
      </w:r>
      <w:r>
        <w:rPr>
          <w:rFonts w:ascii="Arial" w:hAnsi="Arial" w:cs="Arial"/>
          <w:lang w:val="es-MX"/>
        </w:rPr>
        <w:t xml:space="preserve"> factores tales como la herencia colonial,</w:t>
      </w:r>
      <w:r w:rsidR="00430E87">
        <w:rPr>
          <w:rFonts w:ascii="Arial" w:hAnsi="Arial" w:cs="Arial"/>
          <w:lang w:val="es-MX"/>
        </w:rPr>
        <w:t xml:space="preserve"> </w:t>
      </w:r>
      <w:r>
        <w:rPr>
          <w:rFonts w:ascii="Arial" w:hAnsi="Arial" w:cs="Arial"/>
          <w:lang w:val="es-MX"/>
        </w:rPr>
        <w:t>la homogeneidad cultural y política, las posibilidades económicas,</w:t>
      </w:r>
      <w:r w:rsidR="00430E87">
        <w:rPr>
          <w:rFonts w:ascii="Arial" w:hAnsi="Arial" w:cs="Arial"/>
          <w:lang w:val="es-MX"/>
        </w:rPr>
        <w:t xml:space="preserve"> l</w:t>
      </w:r>
      <w:r>
        <w:rPr>
          <w:rFonts w:ascii="Arial" w:hAnsi="Arial" w:cs="Arial"/>
          <w:lang w:val="es-MX"/>
        </w:rPr>
        <w:t>a influencia de la iglesia, en</w:t>
      </w:r>
      <w:r w:rsidR="00290B7F">
        <w:rPr>
          <w:rFonts w:ascii="Arial" w:hAnsi="Arial" w:cs="Arial"/>
          <w:lang w:val="es-MX"/>
        </w:rPr>
        <w:t>tre otros.</w:t>
      </w:r>
    </w:p>
    <w:p w:rsidR="00430E87" w:rsidRDefault="00430E87" w:rsidP="003D65B8">
      <w:pPr>
        <w:spacing w:line="360" w:lineRule="auto"/>
        <w:jc w:val="both"/>
        <w:rPr>
          <w:rFonts w:ascii="Arial" w:hAnsi="Arial" w:cs="Arial"/>
          <w:lang w:val="es-MX"/>
        </w:rPr>
      </w:pPr>
    </w:p>
    <w:p w:rsidR="00430E87" w:rsidRDefault="00430E87" w:rsidP="003D65B8">
      <w:pPr>
        <w:spacing w:line="360" w:lineRule="auto"/>
        <w:jc w:val="both"/>
        <w:rPr>
          <w:rFonts w:ascii="Arial" w:hAnsi="Arial" w:cs="Arial"/>
          <w:lang w:val="es-MX"/>
        </w:rPr>
      </w:pPr>
    </w:p>
    <w:p w:rsidR="005D6524" w:rsidRPr="00E94BE8" w:rsidRDefault="00F16D48" w:rsidP="003D65B8">
      <w:pPr>
        <w:spacing w:line="360" w:lineRule="auto"/>
        <w:jc w:val="both"/>
        <w:rPr>
          <w:rFonts w:ascii="Arial" w:hAnsi="Arial" w:cs="Arial"/>
          <w:b/>
          <w:sz w:val="24"/>
          <w:szCs w:val="24"/>
          <w:lang w:val="es-MX"/>
        </w:rPr>
      </w:pPr>
      <w:r w:rsidRPr="00E94BE8">
        <w:rPr>
          <w:rFonts w:ascii="Arial" w:hAnsi="Arial" w:cs="Arial"/>
          <w:b/>
          <w:sz w:val="24"/>
          <w:szCs w:val="24"/>
          <w:lang w:val="es-MX"/>
        </w:rPr>
        <w:t>América Latina</w:t>
      </w:r>
      <w:r w:rsidR="005D6524" w:rsidRPr="00E94BE8">
        <w:rPr>
          <w:rFonts w:ascii="Arial" w:hAnsi="Arial" w:cs="Arial"/>
          <w:b/>
          <w:sz w:val="24"/>
          <w:szCs w:val="24"/>
          <w:lang w:val="es-MX"/>
        </w:rPr>
        <w:t xml:space="preserve"> y los sistemas educativos oligárquicos </w:t>
      </w:r>
    </w:p>
    <w:p w:rsidR="006531E6" w:rsidRPr="003D65B8" w:rsidRDefault="00E5243C" w:rsidP="003D65B8">
      <w:pPr>
        <w:spacing w:line="360" w:lineRule="auto"/>
        <w:jc w:val="both"/>
        <w:rPr>
          <w:rFonts w:ascii="Arial" w:hAnsi="Arial" w:cs="Arial"/>
          <w:lang w:val="es-MX"/>
        </w:rPr>
      </w:pPr>
      <w:r w:rsidRPr="003D65B8">
        <w:rPr>
          <w:rFonts w:ascii="Arial" w:hAnsi="Arial" w:cs="Arial"/>
          <w:lang w:val="es-MX"/>
        </w:rPr>
        <w:t xml:space="preserve">El surgimiento, </w:t>
      </w:r>
      <w:r w:rsidR="00430E87">
        <w:rPr>
          <w:rFonts w:ascii="Arial" w:hAnsi="Arial" w:cs="Arial"/>
          <w:lang w:val="es-MX"/>
        </w:rPr>
        <w:t xml:space="preserve">la </w:t>
      </w:r>
      <w:r w:rsidR="002A6F71" w:rsidRPr="003D65B8">
        <w:rPr>
          <w:rFonts w:ascii="Arial" w:hAnsi="Arial" w:cs="Arial"/>
          <w:lang w:val="es-MX"/>
        </w:rPr>
        <w:t xml:space="preserve">construcción y </w:t>
      </w:r>
      <w:r w:rsidR="00430E87">
        <w:rPr>
          <w:rFonts w:ascii="Arial" w:hAnsi="Arial" w:cs="Arial"/>
          <w:lang w:val="es-MX"/>
        </w:rPr>
        <w:t xml:space="preserve">la </w:t>
      </w:r>
      <w:r w:rsidR="002A6F71" w:rsidRPr="003D65B8">
        <w:rPr>
          <w:rFonts w:ascii="Arial" w:hAnsi="Arial" w:cs="Arial"/>
          <w:lang w:val="es-MX"/>
        </w:rPr>
        <w:t xml:space="preserve">consolidación de los sistemas educativos </w:t>
      </w:r>
      <w:r w:rsidR="00490C8B" w:rsidRPr="003D65B8">
        <w:rPr>
          <w:rFonts w:ascii="Arial" w:hAnsi="Arial" w:cs="Arial"/>
          <w:lang w:val="es-MX"/>
        </w:rPr>
        <w:t>nacionales</w:t>
      </w:r>
      <w:r w:rsidRPr="003D65B8">
        <w:rPr>
          <w:rFonts w:ascii="Arial" w:hAnsi="Arial" w:cs="Arial"/>
          <w:lang w:val="es-MX"/>
        </w:rPr>
        <w:t xml:space="preserve"> es uno de los hechos más relevant</w:t>
      </w:r>
      <w:r w:rsidR="006531E6" w:rsidRPr="003D65B8">
        <w:rPr>
          <w:rFonts w:ascii="Arial" w:hAnsi="Arial" w:cs="Arial"/>
          <w:lang w:val="es-MX"/>
        </w:rPr>
        <w:t>es del mundo educativo moderno y desde la per</w:t>
      </w:r>
      <w:r w:rsidR="00D7204C" w:rsidRPr="003D65B8">
        <w:rPr>
          <w:rFonts w:ascii="Arial" w:hAnsi="Arial" w:cs="Arial"/>
          <w:lang w:val="es-MX"/>
        </w:rPr>
        <w:t>s</w:t>
      </w:r>
      <w:r w:rsidR="006531E6" w:rsidRPr="003D65B8">
        <w:rPr>
          <w:rFonts w:ascii="Arial" w:hAnsi="Arial" w:cs="Arial"/>
          <w:lang w:val="es-MX"/>
        </w:rPr>
        <w:t>pectiva que venimos pres</w:t>
      </w:r>
      <w:r w:rsidR="003D65B8" w:rsidRPr="003D65B8">
        <w:rPr>
          <w:rFonts w:ascii="Arial" w:hAnsi="Arial" w:cs="Arial"/>
          <w:lang w:val="es-MX"/>
        </w:rPr>
        <w:t>e</w:t>
      </w:r>
      <w:r w:rsidR="006531E6" w:rsidRPr="003D65B8">
        <w:rPr>
          <w:rFonts w:ascii="Arial" w:hAnsi="Arial" w:cs="Arial"/>
          <w:lang w:val="es-MX"/>
        </w:rPr>
        <w:t>nt</w:t>
      </w:r>
      <w:r w:rsidR="003D65B8" w:rsidRPr="003D65B8">
        <w:rPr>
          <w:rFonts w:ascii="Arial" w:hAnsi="Arial" w:cs="Arial"/>
          <w:lang w:val="es-MX"/>
        </w:rPr>
        <w:t>a</w:t>
      </w:r>
      <w:r w:rsidR="006531E6" w:rsidRPr="003D65B8">
        <w:rPr>
          <w:rFonts w:ascii="Arial" w:hAnsi="Arial" w:cs="Arial"/>
          <w:lang w:val="es-MX"/>
        </w:rPr>
        <w:t xml:space="preserve">ndo, </w:t>
      </w:r>
      <w:r w:rsidR="003D65B8" w:rsidRPr="003D65B8">
        <w:rPr>
          <w:rFonts w:ascii="Arial" w:hAnsi="Arial" w:cs="Arial"/>
          <w:lang w:val="es-MX"/>
        </w:rPr>
        <w:t xml:space="preserve">constituye </w:t>
      </w:r>
      <w:r w:rsidR="006531E6" w:rsidRPr="003D65B8">
        <w:rPr>
          <w:rFonts w:ascii="Arial" w:hAnsi="Arial" w:cs="Arial"/>
          <w:lang w:val="es-MX"/>
        </w:rPr>
        <w:t>una pieza central de un engranaje mayor</w:t>
      </w:r>
      <w:r w:rsidR="000602C4">
        <w:rPr>
          <w:rFonts w:ascii="Arial" w:hAnsi="Arial" w:cs="Arial"/>
          <w:lang w:val="es-MX"/>
        </w:rPr>
        <w:t>:</w:t>
      </w:r>
      <w:r w:rsidR="006531E6" w:rsidRPr="003D65B8">
        <w:rPr>
          <w:rFonts w:ascii="Arial" w:hAnsi="Arial" w:cs="Arial"/>
          <w:lang w:val="es-MX"/>
        </w:rPr>
        <w:t xml:space="preserve"> el estado </w:t>
      </w:r>
      <w:r w:rsidR="000602C4">
        <w:rPr>
          <w:rFonts w:ascii="Arial" w:hAnsi="Arial" w:cs="Arial"/>
          <w:lang w:val="es-MX"/>
        </w:rPr>
        <w:t xml:space="preserve">nación </w:t>
      </w:r>
      <w:r w:rsidR="006531E6" w:rsidRPr="003D65B8">
        <w:rPr>
          <w:rFonts w:ascii="Arial" w:hAnsi="Arial" w:cs="Arial"/>
          <w:lang w:val="es-MX"/>
        </w:rPr>
        <w:t>moderno.</w:t>
      </w:r>
    </w:p>
    <w:p w:rsidR="004F4DB0" w:rsidRDefault="006531E6" w:rsidP="004F4DB0">
      <w:pPr>
        <w:spacing w:line="360" w:lineRule="auto"/>
        <w:jc w:val="both"/>
        <w:rPr>
          <w:lang w:val="es-MX"/>
        </w:rPr>
      </w:pPr>
      <w:r w:rsidRPr="003D65B8">
        <w:rPr>
          <w:rFonts w:ascii="Arial" w:hAnsi="Arial" w:cs="Arial"/>
          <w:lang w:val="es-MX"/>
        </w:rPr>
        <w:t xml:space="preserve">En la clase anterior </w:t>
      </w:r>
      <w:r w:rsidR="003D65B8" w:rsidRPr="003D65B8">
        <w:rPr>
          <w:rFonts w:ascii="Arial" w:hAnsi="Arial" w:cs="Arial"/>
          <w:lang w:val="es-MX"/>
        </w:rPr>
        <w:t xml:space="preserve">expusimos </w:t>
      </w:r>
      <w:r w:rsidR="00B71889" w:rsidRPr="003D65B8">
        <w:rPr>
          <w:rFonts w:ascii="Arial" w:hAnsi="Arial" w:cs="Arial"/>
          <w:lang w:val="es-MX"/>
        </w:rPr>
        <w:t>c</w:t>
      </w:r>
      <w:r w:rsidR="003D65B8" w:rsidRPr="003D65B8">
        <w:rPr>
          <w:rFonts w:ascii="Arial" w:hAnsi="Arial" w:cs="Arial"/>
          <w:lang w:val="es-MX"/>
        </w:rPr>
        <w:t>ó</w:t>
      </w:r>
      <w:r w:rsidR="00B71889" w:rsidRPr="003D65B8">
        <w:rPr>
          <w:rFonts w:ascii="Arial" w:hAnsi="Arial" w:cs="Arial"/>
          <w:lang w:val="es-MX"/>
        </w:rPr>
        <w:t>mo la educación, princ</w:t>
      </w:r>
      <w:r w:rsidR="003D65B8" w:rsidRPr="003D65B8">
        <w:rPr>
          <w:rFonts w:ascii="Arial" w:hAnsi="Arial" w:cs="Arial"/>
          <w:lang w:val="es-MX"/>
        </w:rPr>
        <w:t>i</w:t>
      </w:r>
      <w:r w:rsidR="00B71889" w:rsidRPr="003D65B8">
        <w:rPr>
          <w:rFonts w:ascii="Arial" w:hAnsi="Arial" w:cs="Arial"/>
          <w:lang w:val="es-MX"/>
        </w:rPr>
        <w:t>pa</w:t>
      </w:r>
      <w:r w:rsidR="003D65B8" w:rsidRPr="003D65B8">
        <w:rPr>
          <w:rFonts w:ascii="Arial" w:hAnsi="Arial" w:cs="Arial"/>
          <w:lang w:val="es-MX"/>
        </w:rPr>
        <w:t>l</w:t>
      </w:r>
      <w:r w:rsidR="00B71889" w:rsidRPr="003D65B8">
        <w:rPr>
          <w:rFonts w:ascii="Arial" w:hAnsi="Arial" w:cs="Arial"/>
          <w:lang w:val="es-MX"/>
        </w:rPr>
        <w:t>mente la educación elem</w:t>
      </w:r>
      <w:r w:rsidR="003D65B8" w:rsidRPr="003D65B8">
        <w:rPr>
          <w:rFonts w:ascii="Arial" w:hAnsi="Arial" w:cs="Arial"/>
          <w:lang w:val="es-MX"/>
        </w:rPr>
        <w:t>e</w:t>
      </w:r>
      <w:r w:rsidR="00B71889" w:rsidRPr="003D65B8">
        <w:rPr>
          <w:rFonts w:ascii="Arial" w:hAnsi="Arial" w:cs="Arial"/>
          <w:lang w:val="es-MX"/>
        </w:rPr>
        <w:t>ntal</w:t>
      </w:r>
      <w:r w:rsidR="00430E87">
        <w:rPr>
          <w:rFonts w:ascii="Arial" w:hAnsi="Arial" w:cs="Arial"/>
          <w:lang w:val="es-MX"/>
        </w:rPr>
        <w:t>,</w:t>
      </w:r>
      <w:r w:rsidR="00B71889" w:rsidRPr="003D65B8">
        <w:rPr>
          <w:rFonts w:ascii="Arial" w:hAnsi="Arial" w:cs="Arial"/>
          <w:lang w:val="es-MX"/>
        </w:rPr>
        <w:t xml:space="preserve"> se </w:t>
      </w:r>
      <w:r w:rsidR="000602C4">
        <w:rPr>
          <w:rFonts w:ascii="Arial" w:hAnsi="Arial" w:cs="Arial"/>
          <w:lang w:val="es-MX"/>
        </w:rPr>
        <w:t>transfo</w:t>
      </w:r>
      <w:r w:rsidR="00502CE3">
        <w:rPr>
          <w:rFonts w:ascii="Arial" w:hAnsi="Arial" w:cs="Arial"/>
          <w:lang w:val="es-MX"/>
        </w:rPr>
        <w:t>r</w:t>
      </w:r>
      <w:r w:rsidR="000602C4">
        <w:rPr>
          <w:rFonts w:ascii="Arial" w:hAnsi="Arial" w:cs="Arial"/>
          <w:lang w:val="es-MX"/>
        </w:rPr>
        <w:t>mó</w:t>
      </w:r>
      <w:r w:rsidR="003D65B8" w:rsidRPr="003D65B8">
        <w:rPr>
          <w:rFonts w:ascii="Arial" w:hAnsi="Arial" w:cs="Arial"/>
          <w:lang w:val="es-MX"/>
        </w:rPr>
        <w:t xml:space="preserve"> lentamente </w:t>
      </w:r>
      <w:r w:rsidR="00B71889" w:rsidRPr="003D65B8">
        <w:rPr>
          <w:rFonts w:ascii="Arial" w:hAnsi="Arial" w:cs="Arial"/>
          <w:lang w:val="es-MX"/>
        </w:rPr>
        <w:t>en un asunto de interés público. La difusión del modelo de “educación popular</w:t>
      </w:r>
      <w:r w:rsidR="00430E87">
        <w:rPr>
          <w:rFonts w:ascii="Arial" w:hAnsi="Arial" w:cs="Arial"/>
          <w:lang w:val="es-MX"/>
        </w:rPr>
        <w:t xml:space="preserve">” </w:t>
      </w:r>
      <w:r w:rsidR="00B71889" w:rsidRPr="003D65B8">
        <w:rPr>
          <w:rFonts w:ascii="Arial" w:hAnsi="Arial" w:cs="Arial"/>
          <w:lang w:val="es-MX"/>
        </w:rPr>
        <w:t>hacia mediados del siglo marca el punto en que los nuevos gobiernos asumen la educación del pueblo como una de sus responsabilidades tendiente a garantizar la construcción de sociedades modernas y sistemas políticos estables.</w:t>
      </w:r>
    </w:p>
    <w:p w:rsidR="00214435" w:rsidRPr="00E05CDA" w:rsidRDefault="003D65B8" w:rsidP="00E05CDA">
      <w:pPr>
        <w:spacing w:line="360" w:lineRule="auto"/>
        <w:jc w:val="both"/>
        <w:rPr>
          <w:rFonts w:ascii="Arial" w:hAnsi="Arial" w:cs="Arial"/>
          <w:color w:val="000000"/>
          <w:sz w:val="28"/>
          <w:szCs w:val="28"/>
        </w:rPr>
      </w:pPr>
      <w:r w:rsidRPr="00E05CDA">
        <w:rPr>
          <w:rFonts w:ascii="Arial" w:hAnsi="Arial" w:cs="Arial"/>
          <w:lang w:val="es-MX"/>
        </w:rPr>
        <w:t>Llegados a este punto p</w:t>
      </w:r>
      <w:r w:rsidR="00214435" w:rsidRPr="00E05CDA">
        <w:rPr>
          <w:rFonts w:ascii="Arial" w:hAnsi="Arial" w:cs="Arial"/>
          <w:lang w:val="es-MX"/>
        </w:rPr>
        <w:t xml:space="preserve">odemos preguntarnos </w:t>
      </w:r>
      <w:r w:rsidR="00430E87">
        <w:rPr>
          <w:rFonts w:ascii="Arial" w:hAnsi="Arial" w:cs="Arial"/>
          <w:lang w:val="es-MX"/>
        </w:rPr>
        <w:t>c</w:t>
      </w:r>
      <w:r w:rsidR="00214435" w:rsidRPr="00E05CDA">
        <w:rPr>
          <w:rFonts w:ascii="Arial" w:hAnsi="Arial" w:cs="Arial"/>
          <w:lang w:val="es-MX"/>
        </w:rPr>
        <w:t xml:space="preserve">uáles son los elementos </w:t>
      </w:r>
      <w:r w:rsidR="000602C4" w:rsidRPr="00E05CDA">
        <w:rPr>
          <w:rFonts w:ascii="Arial" w:hAnsi="Arial" w:cs="Arial"/>
          <w:lang w:val="es-MX"/>
        </w:rPr>
        <w:t>y funciones que definen a</w:t>
      </w:r>
      <w:r w:rsidR="00214435" w:rsidRPr="00E05CDA">
        <w:rPr>
          <w:rFonts w:ascii="Arial" w:hAnsi="Arial" w:cs="Arial"/>
          <w:lang w:val="es-MX"/>
        </w:rPr>
        <w:t xml:space="preserve"> un sistema educativo</w:t>
      </w:r>
      <w:r w:rsidR="00430E87">
        <w:rPr>
          <w:rFonts w:ascii="Arial" w:hAnsi="Arial" w:cs="Arial"/>
          <w:lang w:val="es-MX"/>
        </w:rPr>
        <w:t>, q</w:t>
      </w:r>
      <w:r w:rsidR="004F4DB0" w:rsidRPr="00E05CDA">
        <w:rPr>
          <w:rFonts w:ascii="Arial" w:hAnsi="Arial" w:cs="Arial"/>
          <w:lang w:val="es-MX"/>
        </w:rPr>
        <w:t xml:space="preserve">ué rasgos característicos distinguen </w:t>
      </w:r>
      <w:r w:rsidR="00DE03B6" w:rsidRPr="00E05CDA">
        <w:rPr>
          <w:rFonts w:ascii="Arial" w:hAnsi="Arial" w:cs="Arial"/>
          <w:lang w:val="es-MX"/>
        </w:rPr>
        <w:t xml:space="preserve">a los </w:t>
      </w:r>
      <w:r w:rsidR="004F4DB0" w:rsidRPr="00E05CDA">
        <w:rPr>
          <w:rFonts w:ascii="Arial" w:hAnsi="Arial" w:cs="Arial"/>
          <w:lang w:val="es-MX"/>
        </w:rPr>
        <w:t>sistema</w:t>
      </w:r>
      <w:r w:rsidR="00DE03B6" w:rsidRPr="00E05CDA">
        <w:rPr>
          <w:rFonts w:ascii="Arial" w:hAnsi="Arial" w:cs="Arial"/>
          <w:lang w:val="es-MX"/>
        </w:rPr>
        <w:t>s</w:t>
      </w:r>
      <w:r w:rsidR="004F4DB0" w:rsidRPr="00E05CDA">
        <w:rPr>
          <w:rFonts w:ascii="Arial" w:hAnsi="Arial" w:cs="Arial"/>
          <w:lang w:val="es-MX"/>
        </w:rPr>
        <w:t xml:space="preserve"> educativo</w:t>
      </w:r>
      <w:r w:rsidR="00DE03B6" w:rsidRPr="00E05CDA">
        <w:rPr>
          <w:rFonts w:ascii="Arial" w:hAnsi="Arial" w:cs="Arial"/>
          <w:lang w:val="es-MX"/>
        </w:rPr>
        <w:t>s</w:t>
      </w:r>
      <w:r w:rsidR="004F4DB0" w:rsidRPr="00E05CDA">
        <w:rPr>
          <w:rFonts w:ascii="Arial" w:hAnsi="Arial" w:cs="Arial"/>
          <w:lang w:val="es-MX"/>
        </w:rPr>
        <w:t xml:space="preserve"> de iniciativas, acciones e incluso instituciones educativas</w:t>
      </w:r>
      <w:r w:rsidR="00700779">
        <w:rPr>
          <w:rFonts w:ascii="Arial" w:hAnsi="Arial" w:cs="Arial"/>
          <w:lang w:val="es-MX"/>
        </w:rPr>
        <w:t xml:space="preserve">. </w:t>
      </w:r>
    </w:p>
    <w:p w:rsidR="002F1C96" w:rsidRPr="00E05CDA" w:rsidRDefault="00214435" w:rsidP="00E05CDA">
      <w:pPr>
        <w:spacing w:line="360" w:lineRule="auto"/>
        <w:jc w:val="both"/>
        <w:rPr>
          <w:rFonts w:ascii="Arial" w:hAnsi="Arial" w:cs="Arial"/>
          <w:lang w:val="es-MX"/>
        </w:rPr>
      </w:pPr>
      <w:r w:rsidRPr="00E05CDA">
        <w:rPr>
          <w:rFonts w:ascii="Arial" w:hAnsi="Arial" w:cs="Arial"/>
          <w:color w:val="000000"/>
        </w:rPr>
        <w:t xml:space="preserve">De acuerdo con </w:t>
      </w:r>
      <w:hyperlink r:id="rId22" w:history="1">
        <w:r w:rsidRPr="00144BC4">
          <w:rPr>
            <w:rStyle w:val="Hipervnculo"/>
            <w:rFonts w:ascii="Arial" w:hAnsi="Arial" w:cs="Arial"/>
          </w:rPr>
          <w:t>Viñao</w:t>
        </w:r>
      </w:hyperlink>
      <w:r w:rsidR="00700779">
        <w:rPr>
          <w:rFonts w:ascii="Arial" w:hAnsi="Arial" w:cs="Arial"/>
          <w:color w:val="000000"/>
        </w:rPr>
        <w:t>,</w:t>
      </w:r>
      <w:r w:rsidRPr="00E05CDA">
        <w:rPr>
          <w:rFonts w:ascii="Arial" w:hAnsi="Arial" w:cs="Arial"/>
          <w:color w:val="000000"/>
        </w:rPr>
        <w:t xml:space="preserve"> </w:t>
      </w:r>
      <w:r w:rsidR="00E5243C" w:rsidRPr="00E05CDA">
        <w:rPr>
          <w:rFonts w:ascii="Arial" w:hAnsi="Arial" w:cs="Arial"/>
          <w:color w:val="000000"/>
        </w:rPr>
        <w:t>“</w:t>
      </w:r>
      <w:r w:rsidR="00490C8B" w:rsidRPr="00E05CDA">
        <w:rPr>
          <w:rFonts w:ascii="Arial" w:hAnsi="Arial" w:cs="Arial"/>
          <w:color w:val="000000"/>
        </w:rPr>
        <w:t>Los sistemas educativos nacionales implican la existencia de una red o conjunto de instituciones educativas de educación formal: a) diferenciadas por niveles o ciclos y relacionadas entre sí; b) gestiona</w:t>
      </w:r>
      <w:r w:rsidR="00700779">
        <w:rPr>
          <w:rFonts w:ascii="Arial" w:hAnsi="Arial" w:cs="Arial"/>
          <w:color w:val="000000"/>
        </w:rPr>
        <w:t xml:space="preserve">das, supervisadas o controladas </w:t>
      </w:r>
      <w:r w:rsidR="00490C8B" w:rsidRPr="00E05CDA">
        <w:rPr>
          <w:rFonts w:ascii="Arial" w:hAnsi="Arial" w:cs="Arial"/>
          <w:color w:val="000000"/>
        </w:rPr>
        <w:t>por agencias y agentes públicos; c) costeadas, al menos en parte, por alguna o algunas de las administraciones públicas; d) a cargo de profesores formados, seleccionados o supervisados por dichos agentes y retribuidos en todo o en parte con cargo a un presupuesto asimismo público; y e) que expiden unas certificaciones o credenciales regulad</w:t>
      </w:r>
      <w:r w:rsidRPr="00E05CDA">
        <w:rPr>
          <w:rFonts w:ascii="Arial" w:hAnsi="Arial" w:cs="Arial"/>
          <w:color w:val="000000"/>
        </w:rPr>
        <w:t xml:space="preserve">as, en cuanto a su valor formal </w:t>
      </w:r>
      <w:r w:rsidR="00490C8B" w:rsidRPr="00E05CDA">
        <w:rPr>
          <w:rFonts w:ascii="Arial" w:hAnsi="Arial" w:cs="Arial"/>
          <w:color w:val="000000"/>
        </w:rPr>
        <w:t>y expedición, por los poderes públicos</w:t>
      </w:r>
      <w:r w:rsidR="00E5243C" w:rsidRPr="00E05CDA">
        <w:rPr>
          <w:rFonts w:ascii="Arial" w:hAnsi="Arial" w:cs="Arial"/>
          <w:color w:val="000000"/>
        </w:rPr>
        <w:t>” (Viñao 9)</w:t>
      </w:r>
      <w:r w:rsidR="00700779">
        <w:rPr>
          <w:rFonts w:ascii="Arial" w:hAnsi="Arial" w:cs="Arial"/>
          <w:color w:val="000000"/>
        </w:rPr>
        <w:t>.</w:t>
      </w:r>
    </w:p>
    <w:p w:rsidR="008910AC" w:rsidRPr="00E05CDA" w:rsidRDefault="002F1C96" w:rsidP="00E05CDA">
      <w:pPr>
        <w:spacing w:line="360" w:lineRule="auto"/>
        <w:jc w:val="both"/>
        <w:rPr>
          <w:rFonts w:ascii="Arial" w:eastAsiaTheme="majorEastAsia" w:hAnsi="Arial" w:cs="Arial"/>
          <w:color w:val="000000" w:themeColor="text1"/>
          <w:kern w:val="24"/>
          <w:lang w:eastAsia="es-AR"/>
        </w:rPr>
      </w:pPr>
      <w:r w:rsidRPr="00E05CDA">
        <w:rPr>
          <w:rFonts w:ascii="Arial" w:hAnsi="Arial" w:cs="Arial"/>
          <w:lang w:val="es-MX"/>
        </w:rPr>
        <w:t>Ahora bien, si atendemos a su configuración histórica,</w:t>
      </w:r>
      <w:r w:rsidR="008910AC" w:rsidRPr="00E05CDA">
        <w:rPr>
          <w:rFonts w:ascii="Arial" w:hAnsi="Arial" w:cs="Arial"/>
          <w:lang w:val="es-MX"/>
        </w:rPr>
        <w:t xml:space="preserve"> es decir, si intentamos analizar de qué manera o a través de qué pasos se fueron conformando los sistemas educativos nacionales, </w:t>
      </w:r>
      <w:r w:rsidRPr="00E05CDA">
        <w:rPr>
          <w:rFonts w:ascii="Arial" w:hAnsi="Arial" w:cs="Arial"/>
          <w:lang w:val="es-MX"/>
        </w:rPr>
        <w:t xml:space="preserve">debemos señalar </w:t>
      </w:r>
      <w:r w:rsidR="004F4DB0" w:rsidRPr="00E05CDA">
        <w:rPr>
          <w:rFonts w:ascii="Arial" w:hAnsi="Arial" w:cs="Arial"/>
          <w:lang w:val="es-MX"/>
        </w:rPr>
        <w:t xml:space="preserve">como un primer paso, </w:t>
      </w:r>
      <w:r w:rsidRPr="00E05CDA">
        <w:rPr>
          <w:rFonts w:ascii="Arial" w:hAnsi="Arial" w:cs="Arial"/>
          <w:lang w:val="es-MX"/>
        </w:rPr>
        <w:t xml:space="preserve">la </w:t>
      </w:r>
      <w:r w:rsidR="0073630D" w:rsidRPr="00E05CDA">
        <w:rPr>
          <w:rFonts w:ascii="Arial" w:eastAsiaTheme="majorEastAsia" w:hAnsi="Arial" w:cs="Arial"/>
          <w:color w:val="000000" w:themeColor="text1"/>
          <w:kern w:val="24"/>
          <w:lang w:eastAsia="es-AR"/>
        </w:rPr>
        <w:t>consideración de la educación como un asunto de interés o competencia de los poderes públicos</w:t>
      </w:r>
      <w:r w:rsidR="00700779">
        <w:rPr>
          <w:rFonts w:ascii="Arial" w:eastAsiaTheme="majorEastAsia" w:hAnsi="Arial" w:cs="Arial"/>
          <w:color w:val="000000" w:themeColor="text1"/>
          <w:kern w:val="24"/>
          <w:lang w:eastAsia="es-AR"/>
        </w:rPr>
        <w:t xml:space="preserve">. Este primer paso </w:t>
      </w:r>
      <w:r w:rsidR="004F4DB0" w:rsidRPr="00E05CDA">
        <w:rPr>
          <w:rFonts w:ascii="Arial" w:eastAsiaTheme="majorEastAsia" w:hAnsi="Arial" w:cs="Arial"/>
          <w:color w:val="000000" w:themeColor="text1"/>
          <w:kern w:val="24"/>
          <w:lang w:eastAsia="es-AR"/>
        </w:rPr>
        <w:t>continúa con</w:t>
      </w:r>
      <w:r w:rsidR="008910AC" w:rsidRPr="00E05CDA">
        <w:rPr>
          <w:rFonts w:ascii="Arial" w:eastAsiaTheme="majorEastAsia" w:hAnsi="Arial" w:cs="Arial"/>
          <w:color w:val="000000" w:themeColor="text1"/>
          <w:kern w:val="24"/>
          <w:lang w:eastAsia="es-AR"/>
        </w:rPr>
        <w:t>:</w:t>
      </w:r>
    </w:p>
    <w:p w:rsidR="0073630D" w:rsidRPr="00E05CDA" w:rsidRDefault="008910AC" w:rsidP="00E05CDA">
      <w:pPr>
        <w:spacing w:line="360" w:lineRule="auto"/>
        <w:jc w:val="both"/>
        <w:rPr>
          <w:rFonts w:ascii="Arial" w:hAnsi="Arial" w:cs="Arial"/>
          <w:lang w:val="es-MX"/>
        </w:rPr>
      </w:pPr>
      <w:r w:rsidRPr="00E05CDA">
        <w:rPr>
          <w:rFonts w:ascii="Arial" w:eastAsiaTheme="majorEastAsia" w:hAnsi="Arial" w:cs="Arial"/>
          <w:color w:val="000000" w:themeColor="text1"/>
          <w:kern w:val="24"/>
          <w:lang w:eastAsia="es-AR"/>
        </w:rPr>
        <w:lastRenderedPageBreak/>
        <w:t>-</w:t>
      </w:r>
      <w:r w:rsidR="00700779">
        <w:rPr>
          <w:rFonts w:ascii="Arial" w:eastAsiaTheme="majorEastAsia" w:hAnsi="Arial" w:cs="Arial"/>
          <w:color w:val="000000" w:themeColor="text1"/>
          <w:kern w:val="24"/>
          <w:lang w:eastAsia="es-AR"/>
        </w:rPr>
        <w:t xml:space="preserve"> E</w:t>
      </w:r>
      <w:r w:rsidRPr="00E05CDA">
        <w:rPr>
          <w:rFonts w:ascii="Arial" w:eastAsiaTheme="majorEastAsia" w:hAnsi="Arial" w:cs="Arial"/>
          <w:color w:val="000000" w:themeColor="text1"/>
          <w:kern w:val="24"/>
          <w:lang w:eastAsia="es-AR"/>
        </w:rPr>
        <w:t xml:space="preserve">l </w:t>
      </w:r>
      <w:r w:rsidR="0073630D" w:rsidRPr="00E05CDA">
        <w:rPr>
          <w:rFonts w:ascii="Arial" w:eastAsiaTheme="majorEastAsia" w:hAnsi="Arial" w:cs="Arial"/>
          <w:color w:val="000000" w:themeColor="text1"/>
          <w:kern w:val="24"/>
          <w:lang w:eastAsia="es-AR"/>
        </w:rPr>
        <w:t xml:space="preserve">desplazamiento hacia organismos públicos de funciones o tareas hasta entonces ejercidas por </w:t>
      </w:r>
      <w:r w:rsidRPr="00E05CDA">
        <w:rPr>
          <w:rFonts w:ascii="Arial" w:eastAsiaTheme="majorEastAsia" w:hAnsi="Arial" w:cs="Arial"/>
          <w:color w:val="000000" w:themeColor="text1"/>
          <w:kern w:val="24"/>
          <w:lang w:eastAsia="es-AR"/>
        </w:rPr>
        <w:t xml:space="preserve">otras </w:t>
      </w:r>
      <w:r w:rsidR="0073630D" w:rsidRPr="00E05CDA">
        <w:rPr>
          <w:rFonts w:ascii="Arial" w:eastAsiaTheme="majorEastAsia" w:hAnsi="Arial" w:cs="Arial"/>
          <w:color w:val="000000" w:themeColor="text1"/>
          <w:kern w:val="24"/>
          <w:lang w:eastAsia="es-AR"/>
        </w:rPr>
        <w:t>instituciones</w:t>
      </w:r>
      <w:r w:rsidRPr="00E05CDA">
        <w:rPr>
          <w:rFonts w:ascii="Arial" w:eastAsiaTheme="majorEastAsia" w:hAnsi="Arial" w:cs="Arial"/>
          <w:color w:val="000000" w:themeColor="text1"/>
          <w:kern w:val="24"/>
          <w:lang w:eastAsia="es-AR"/>
        </w:rPr>
        <w:t xml:space="preserve"> como las</w:t>
      </w:r>
      <w:r w:rsidR="0073630D" w:rsidRPr="00E05CDA">
        <w:rPr>
          <w:rFonts w:ascii="Arial" w:eastAsiaTheme="majorEastAsia" w:hAnsi="Arial" w:cs="Arial"/>
          <w:color w:val="000000" w:themeColor="text1"/>
          <w:kern w:val="24"/>
          <w:lang w:eastAsia="es-AR"/>
        </w:rPr>
        <w:t xml:space="preserve"> eclesiá</w:t>
      </w:r>
      <w:r w:rsidRPr="00E05CDA">
        <w:rPr>
          <w:rFonts w:ascii="Arial" w:eastAsiaTheme="majorEastAsia" w:hAnsi="Arial" w:cs="Arial"/>
          <w:color w:val="000000" w:themeColor="text1"/>
          <w:kern w:val="24"/>
          <w:lang w:eastAsia="es-AR"/>
        </w:rPr>
        <w:t>sticas,</w:t>
      </w:r>
      <w:r w:rsidR="00700779">
        <w:rPr>
          <w:rFonts w:ascii="Arial" w:eastAsiaTheme="majorEastAsia" w:hAnsi="Arial" w:cs="Arial"/>
          <w:color w:val="000000" w:themeColor="text1"/>
          <w:kern w:val="24"/>
          <w:lang w:eastAsia="es-AR"/>
        </w:rPr>
        <w:t xml:space="preserve"> </w:t>
      </w:r>
      <w:r w:rsidRPr="00E05CDA">
        <w:rPr>
          <w:rFonts w:ascii="Arial" w:eastAsiaTheme="majorEastAsia" w:hAnsi="Arial" w:cs="Arial"/>
          <w:color w:val="000000" w:themeColor="text1"/>
          <w:kern w:val="24"/>
          <w:lang w:eastAsia="es-AR"/>
        </w:rPr>
        <w:t xml:space="preserve">societarias o privadas. </w:t>
      </w:r>
      <w:r w:rsidR="00DE03B6" w:rsidRPr="00E05CDA">
        <w:rPr>
          <w:rFonts w:ascii="Arial" w:eastAsiaTheme="majorEastAsia" w:hAnsi="Arial" w:cs="Arial"/>
          <w:color w:val="000000" w:themeColor="text1"/>
          <w:kern w:val="24"/>
          <w:lang w:eastAsia="es-AR"/>
        </w:rPr>
        <w:t>L</w:t>
      </w:r>
      <w:r w:rsidRPr="00E05CDA">
        <w:rPr>
          <w:rFonts w:ascii="Arial" w:eastAsiaTheme="majorEastAsia" w:hAnsi="Arial" w:cs="Arial"/>
          <w:color w:val="000000" w:themeColor="text1"/>
          <w:kern w:val="24"/>
          <w:lang w:eastAsia="es-AR"/>
        </w:rPr>
        <w:t>os poderes públicos asumen</w:t>
      </w:r>
      <w:r w:rsidR="00DE03B6" w:rsidRPr="00E05CDA">
        <w:rPr>
          <w:rFonts w:ascii="Arial" w:eastAsiaTheme="majorEastAsia" w:hAnsi="Arial" w:cs="Arial"/>
          <w:color w:val="000000" w:themeColor="text1"/>
          <w:kern w:val="24"/>
          <w:lang w:eastAsia="es-AR"/>
        </w:rPr>
        <w:t xml:space="preserve"> también, </w:t>
      </w:r>
      <w:r w:rsidR="0073630D" w:rsidRPr="00E05CDA">
        <w:rPr>
          <w:rFonts w:ascii="Arial" w:eastAsiaTheme="majorEastAsia" w:hAnsi="Arial" w:cs="Arial"/>
          <w:color w:val="000000" w:themeColor="text1"/>
          <w:kern w:val="24"/>
          <w:lang w:eastAsia="es-AR"/>
        </w:rPr>
        <w:t xml:space="preserve">cierto control </w:t>
      </w:r>
      <w:r w:rsidR="00DE03B6" w:rsidRPr="00E05CDA">
        <w:rPr>
          <w:rFonts w:ascii="Arial" w:eastAsiaTheme="majorEastAsia" w:hAnsi="Arial" w:cs="Arial"/>
          <w:color w:val="000000" w:themeColor="text1"/>
          <w:kern w:val="24"/>
          <w:lang w:eastAsia="es-AR"/>
        </w:rPr>
        <w:t xml:space="preserve">y responsabilidad de </w:t>
      </w:r>
      <w:r w:rsidR="0073630D" w:rsidRPr="00E05CDA">
        <w:rPr>
          <w:rFonts w:ascii="Arial" w:eastAsiaTheme="majorEastAsia" w:hAnsi="Arial" w:cs="Arial"/>
          <w:color w:val="000000" w:themeColor="text1"/>
          <w:kern w:val="24"/>
          <w:lang w:eastAsia="es-AR"/>
        </w:rPr>
        <w:t>inspección sobre los establecimientos educativos a cargo de grupos o individuos particulares a fin de asegurar su inserción en el sistema establecido.</w:t>
      </w:r>
    </w:p>
    <w:p w:rsidR="0073630D" w:rsidRPr="00E05CDA" w:rsidRDefault="008910AC" w:rsidP="00E05CDA">
      <w:pPr>
        <w:spacing w:before="200" w:after="0" w:line="360" w:lineRule="auto"/>
        <w:jc w:val="both"/>
        <w:rPr>
          <w:rFonts w:ascii="Arial" w:eastAsia="Times New Roman" w:hAnsi="Arial" w:cs="Arial"/>
          <w:lang w:eastAsia="es-AR"/>
        </w:rPr>
      </w:pPr>
      <w:r w:rsidRPr="00E05CDA">
        <w:rPr>
          <w:rFonts w:ascii="Arial" w:eastAsiaTheme="majorEastAsia" w:hAnsi="Arial" w:cs="Arial"/>
          <w:color w:val="000000" w:themeColor="text1"/>
          <w:kern w:val="24"/>
          <w:lang w:eastAsia="es-AR"/>
        </w:rPr>
        <w:t>-</w:t>
      </w:r>
      <w:r w:rsidR="0073630D" w:rsidRPr="00E05CDA">
        <w:rPr>
          <w:rFonts w:ascii="Arial" w:eastAsiaTheme="majorEastAsia" w:hAnsi="Arial" w:cs="Arial"/>
          <w:color w:val="000000" w:themeColor="text1"/>
          <w:kern w:val="24"/>
          <w:lang w:eastAsia="es-AR"/>
        </w:rPr>
        <w:t xml:space="preserve"> La configuración de una administración </w:t>
      </w:r>
      <w:r w:rsidR="00DE03B6" w:rsidRPr="00E05CDA">
        <w:rPr>
          <w:rFonts w:ascii="Arial" w:eastAsiaTheme="majorEastAsia" w:hAnsi="Arial" w:cs="Arial"/>
          <w:color w:val="000000" w:themeColor="text1"/>
          <w:kern w:val="24"/>
          <w:lang w:eastAsia="es-AR"/>
        </w:rPr>
        <w:t xml:space="preserve">del sistema con capacidad </w:t>
      </w:r>
      <w:r w:rsidR="0073630D" w:rsidRPr="00E05CDA">
        <w:rPr>
          <w:rFonts w:ascii="Arial" w:eastAsiaTheme="majorEastAsia" w:hAnsi="Arial" w:cs="Arial"/>
          <w:color w:val="000000" w:themeColor="text1"/>
          <w:kern w:val="24"/>
          <w:lang w:eastAsia="es-AR"/>
        </w:rPr>
        <w:t>de gestión, ejecución e inspección (presupuesto, publicaciones oficiales, recolección de estadística educativa, etc.)</w:t>
      </w:r>
      <w:r w:rsidR="00700779">
        <w:rPr>
          <w:rFonts w:ascii="Arial" w:eastAsiaTheme="majorEastAsia" w:hAnsi="Arial" w:cs="Arial"/>
          <w:color w:val="000000" w:themeColor="text1"/>
          <w:kern w:val="24"/>
          <w:lang w:eastAsia="es-AR"/>
        </w:rPr>
        <w:t>.</w:t>
      </w:r>
    </w:p>
    <w:p w:rsidR="0073630D" w:rsidRPr="00E05CDA" w:rsidRDefault="00700779" w:rsidP="00E05CDA">
      <w:pPr>
        <w:spacing w:before="200" w:after="0" w:line="360" w:lineRule="auto"/>
        <w:jc w:val="both"/>
        <w:rPr>
          <w:rFonts w:ascii="Arial" w:eastAsia="Times New Roman" w:hAnsi="Arial" w:cs="Arial"/>
          <w:lang w:eastAsia="es-AR"/>
        </w:rPr>
      </w:pPr>
      <w:r>
        <w:rPr>
          <w:rFonts w:ascii="Arial" w:eastAsiaTheme="majorEastAsia" w:hAnsi="Arial" w:cs="Arial"/>
          <w:color w:val="000000" w:themeColor="text1"/>
          <w:kern w:val="24"/>
          <w:lang w:eastAsia="es-AR"/>
        </w:rPr>
        <w:t>- L</w:t>
      </w:r>
      <w:r w:rsidR="00922377" w:rsidRPr="00E05CDA">
        <w:rPr>
          <w:rFonts w:ascii="Arial" w:eastAsiaTheme="majorEastAsia" w:hAnsi="Arial" w:cs="Arial"/>
          <w:color w:val="000000" w:themeColor="text1"/>
          <w:kern w:val="24"/>
          <w:lang w:eastAsia="es-AR"/>
        </w:rPr>
        <w:t>a diagramación, desarrollo y/o</w:t>
      </w:r>
      <w:r w:rsidR="006E6FC3" w:rsidRPr="00E05CDA">
        <w:rPr>
          <w:rFonts w:ascii="Arial" w:eastAsiaTheme="majorEastAsia" w:hAnsi="Arial" w:cs="Arial"/>
          <w:color w:val="000000" w:themeColor="text1"/>
          <w:kern w:val="24"/>
          <w:lang w:eastAsia="es-AR"/>
        </w:rPr>
        <w:t xml:space="preserve"> renovación por parte del e</w:t>
      </w:r>
      <w:r>
        <w:rPr>
          <w:rFonts w:ascii="Arial" w:eastAsiaTheme="majorEastAsia" w:hAnsi="Arial" w:cs="Arial"/>
          <w:color w:val="000000" w:themeColor="text1"/>
          <w:kern w:val="24"/>
          <w:lang w:eastAsia="es-AR"/>
        </w:rPr>
        <w:t>stado,</w:t>
      </w:r>
      <w:r w:rsidR="006E6FC3" w:rsidRPr="00E05CDA">
        <w:rPr>
          <w:rFonts w:ascii="Arial" w:eastAsiaTheme="majorEastAsia" w:hAnsi="Arial" w:cs="Arial"/>
          <w:color w:val="000000" w:themeColor="text1"/>
          <w:kern w:val="24"/>
          <w:lang w:eastAsia="es-AR"/>
        </w:rPr>
        <w:t xml:space="preserve"> de </w:t>
      </w:r>
      <w:r w:rsidR="0073630D" w:rsidRPr="00E05CDA">
        <w:rPr>
          <w:rFonts w:ascii="Arial" w:eastAsiaTheme="majorEastAsia" w:hAnsi="Arial" w:cs="Arial"/>
          <w:color w:val="000000" w:themeColor="text1"/>
          <w:kern w:val="24"/>
          <w:lang w:eastAsia="es-AR"/>
        </w:rPr>
        <w:t>contenidos, disciplinas, métodos y modos de organización escolar.</w:t>
      </w:r>
    </w:p>
    <w:p w:rsidR="0073630D" w:rsidRPr="00E05CDA" w:rsidRDefault="00922377" w:rsidP="00E05CDA">
      <w:pPr>
        <w:spacing w:before="200" w:after="0" w:line="360" w:lineRule="auto"/>
        <w:jc w:val="both"/>
        <w:rPr>
          <w:rFonts w:ascii="Arial" w:eastAsia="Times New Roman" w:hAnsi="Arial" w:cs="Arial"/>
          <w:lang w:eastAsia="es-AR"/>
        </w:rPr>
      </w:pPr>
      <w:r w:rsidRPr="00E05CDA">
        <w:rPr>
          <w:rFonts w:ascii="Arial" w:eastAsiaTheme="majorEastAsia" w:hAnsi="Arial" w:cs="Arial"/>
          <w:color w:val="000000" w:themeColor="text1"/>
          <w:kern w:val="24"/>
          <w:lang w:eastAsia="es-AR"/>
        </w:rPr>
        <w:t>-</w:t>
      </w:r>
      <w:r w:rsidR="0073630D" w:rsidRPr="00E05CDA">
        <w:rPr>
          <w:rFonts w:ascii="Arial" w:eastAsiaTheme="majorEastAsia" w:hAnsi="Arial" w:cs="Arial"/>
          <w:color w:val="000000" w:themeColor="text1"/>
          <w:kern w:val="24"/>
          <w:lang w:eastAsia="es-AR"/>
        </w:rPr>
        <w:t xml:space="preserve"> La profesionalización de los docentes del sector público mediante su selección, nombramiento y pago por organismos pú</w:t>
      </w:r>
      <w:r w:rsidRPr="00E05CDA">
        <w:rPr>
          <w:rFonts w:ascii="Arial" w:eastAsiaTheme="majorEastAsia" w:hAnsi="Arial" w:cs="Arial"/>
          <w:color w:val="000000" w:themeColor="text1"/>
          <w:kern w:val="24"/>
          <w:lang w:eastAsia="es-AR"/>
        </w:rPr>
        <w:t xml:space="preserve">blicos. También, </w:t>
      </w:r>
      <w:r w:rsidR="0073630D" w:rsidRPr="00E05CDA">
        <w:rPr>
          <w:rFonts w:ascii="Arial" w:eastAsiaTheme="majorEastAsia" w:hAnsi="Arial" w:cs="Arial"/>
          <w:color w:val="000000" w:themeColor="text1"/>
          <w:kern w:val="24"/>
          <w:lang w:eastAsia="es-AR"/>
        </w:rPr>
        <w:t>la creación de establecimientos específicos para su formación</w:t>
      </w:r>
      <w:r w:rsidRPr="00E05CDA">
        <w:rPr>
          <w:rFonts w:ascii="Arial" w:eastAsiaTheme="majorEastAsia" w:hAnsi="Arial" w:cs="Arial"/>
          <w:color w:val="000000" w:themeColor="text1"/>
          <w:kern w:val="24"/>
          <w:lang w:eastAsia="es-AR"/>
        </w:rPr>
        <w:t xml:space="preserve"> y la difusión de un conjunto de valores acordes con el estatus profesional y social de los docentes como agentes públicos, al mismo tiempo que</w:t>
      </w:r>
      <w:r w:rsidR="0073630D" w:rsidRPr="00E05CDA">
        <w:rPr>
          <w:rFonts w:ascii="Arial" w:eastAsiaTheme="majorEastAsia" w:hAnsi="Arial" w:cs="Arial"/>
          <w:color w:val="000000" w:themeColor="text1"/>
          <w:kern w:val="24"/>
          <w:lang w:eastAsia="es-AR"/>
        </w:rPr>
        <w:t xml:space="preserve"> la exclusión legal de la docencia de quienes careciesen de título</w:t>
      </w:r>
      <w:r w:rsidRPr="00E05CDA">
        <w:rPr>
          <w:rFonts w:ascii="Arial" w:eastAsiaTheme="majorEastAsia" w:hAnsi="Arial" w:cs="Arial"/>
          <w:color w:val="000000" w:themeColor="text1"/>
          <w:kern w:val="24"/>
          <w:lang w:eastAsia="es-AR"/>
        </w:rPr>
        <w:t>.</w:t>
      </w:r>
    </w:p>
    <w:p w:rsidR="0073630D" w:rsidRPr="00E05CDA" w:rsidRDefault="00922377" w:rsidP="00E05CDA">
      <w:pPr>
        <w:spacing w:before="200" w:after="0" w:line="360" w:lineRule="auto"/>
        <w:jc w:val="both"/>
        <w:rPr>
          <w:rFonts w:ascii="Arial" w:eastAsiaTheme="majorEastAsia" w:hAnsi="Arial" w:cs="Arial"/>
          <w:color w:val="000000" w:themeColor="text1"/>
          <w:kern w:val="24"/>
          <w:lang w:eastAsia="es-AR"/>
        </w:rPr>
      </w:pPr>
      <w:r w:rsidRPr="00E05CDA">
        <w:rPr>
          <w:rFonts w:ascii="Arial" w:eastAsiaTheme="majorEastAsia" w:hAnsi="Arial" w:cs="Arial"/>
          <w:color w:val="000000" w:themeColor="text1"/>
          <w:kern w:val="24"/>
          <w:lang w:eastAsia="es-AR"/>
        </w:rPr>
        <w:t>-</w:t>
      </w:r>
      <w:r w:rsidR="0073630D" w:rsidRPr="00E05CDA">
        <w:rPr>
          <w:rFonts w:ascii="Arial" w:eastAsiaTheme="majorEastAsia" w:hAnsi="Arial" w:cs="Arial"/>
          <w:color w:val="000000" w:themeColor="text1"/>
          <w:kern w:val="24"/>
          <w:lang w:eastAsia="es-AR"/>
        </w:rPr>
        <w:t xml:space="preserve"> La configuración de una red de establecimientos </w:t>
      </w:r>
      <w:r w:rsidRPr="00E05CDA">
        <w:rPr>
          <w:rFonts w:ascii="Arial" w:eastAsiaTheme="majorEastAsia" w:hAnsi="Arial" w:cs="Arial"/>
          <w:color w:val="000000" w:themeColor="text1"/>
          <w:kern w:val="24"/>
          <w:lang w:eastAsia="es-AR"/>
        </w:rPr>
        <w:t xml:space="preserve">educativos </w:t>
      </w:r>
      <w:r w:rsidR="0073630D" w:rsidRPr="00E05CDA">
        <w:rPr>
          <w:rFonts w:ascii="Arial" w:eastAsiaTheme="majorEastAsia" w:hAnsi="Arial" w:cs="Arial"/>
          <w:color w:val="000000" w:themeColor="text1"/>
          <w:kern w:val="24"/>
          <w:lang w:eastAsia="es-AR"/>
        </w:rPr>
        <w:t>con</w:t>
      </w:r>
      <w:r w:rsidR="00700779">
        <w:rPr>
          <w:rFonts w:ascii="Arial" w:eastAsiaTheme="majorEastAsia" w:hAnsi="Arial" w:cs="Arial"/>
          <w:color w:val="000000" w:themeColor="text1"/>
          <w:kern w:val="24"/>
          <w:lang w:eastAsia="es-AR"/>
        </w:rPr>
        <w:t xml:space="preserve"> </w:t>
      </w:r>
      <w:r w:rsidR="00005087" w:rsidRPr="00E05CDA">
        <w:rPr>
          <w:rFonts w:ascii="Arial" w:eastAsiaTheme="majorEastAsia" w:hAnsi="Arial" w:cs="Arial"/>
          <w:color w:val="000000" w:themeColor="text1"/>
          <w:kern w:val="24"/>
          <w:lang w:eastAsia="es-AR"/>
        </w:rPr>
        <w:t xml:space="preserve">cierta uniformización de </w:t>
      </w:r>
      <w:r w:rsidR="0073630D" w:rsidRPr="00E05CDA">
        <w:rPr>
          <w:rFonts w:ascii="Arial" w:eastAsiaTheme="majorEastAsia" w:hAnsi="Arial" w:cs="Arial"/>
          <w:color w:val="000000" w:themeColor="text1"/>
          <w:kern w:val="24"/>
          <w:lang w:eastAsia="es-AR"/>
        </w:rPr>
        <w:t xml:space="preserve">criterios, pero a la vez diferenciada y jerarquizada internamente por sus </w:t>
      </w:r>
      <w:r w:rsidR="00005087" w:rsidRPr="00E05CDA">
        <w:rPr>
          <w:rFonts w:ascii="Arial" w:eastAsiaTheme="majorEastAsia" w:hAnsi="Arial" w:cs="Arial"/>
          <w:color w:val="000000" w:themeColor="text1"/>
          <w:kern w:val="24"/>
          <w:lang w:eastAsia="es-AR"/>
        </w:rPr>
        <w:t xml:space="preserve">niveles, </w:t>
      </w:r>
      <w:r w:rsidR="0073630D" w:rsidRPr="00E05CDA">
        <w:rPr>
          <w:rFonts w:ascii="Arial" w:eastAsiaTheme="majorEastAsia" w:hAnsi="Arial" w:cs="Arial"/>
          <w:color w:val="000000" w:themeColor="text1"/>
          <w:kern w:val="24"/>
          <w:lang w:eastAsia="es-AR"/>
        </w:rPr>
        <w:t>planes de estudio y destinatarios, con la pretensión de encuadrar y clasificar al menos a toda la población infantil y adolescente.</w:t>
      </w:r>
    </w:p>
    <w:p w:rsidR="00CA4B65" w:rsidRPr="00E05CDA" w:rsidRDefault="00CA4B65" w:rsidP="001C6CA1">
      <w:pPr>
        <w:jc w:val="both"/>
        <w:rPr>
          <w:rFonts w:ascii="Arial" w:eastAsiaTheme="majorEastAsia" w:hAnsi="Arial" w:cs="Arial"/>
          <w:color w:val="000000" w:themeColor="text1"/>
          <w:kern w:val="24"/>
        </w:rPr>
      </w:pPr>
    </w:p>
    <w:p w:rsidR="00160CF0" w:rsidRPr="00E05CDA" w:rsidRDefault="001C6CA1" w:rsidP="00E05CDA">
      <w:pPr>
        <w:spacing w:line="360" w:lineRule="auto"/>
        <w:jc w:val="both"/>
        <w:rPr>
          <w:rFonts w:ascii="Arial" w:eastAsiaTheme="minorEastAsia" w:hAnsi="Arial" w:cs="Arial"/>
          <w:color w:val="000000" w:themeColor="text1"/>
          <w:kern w:val="24"/>
        </w:rPr>
      </w:pPr>
      <w:r w:rsidRPr="00E05CDA">
        <w:rPr>
          <w:rFonts w:ascii="Arial" w:eastAsiaTheme="majorEastAsia" w:hAnsi="Arial" w:cs="Arial"/>
          <w:color w:val="000000" w:themeColor="text1"/>
          <w:kern w:val="24"/>
        </w:rPr>
        <w:t xml:space="preserve">Podemos </w:t>
      </w:r>
      <w:r w:rsidR="00E05CDA">
        <w:rPr>
          <w:rFonts w:ascii="Arial" w:eastAsiaTheme="majorEastAsia" w:hAnsi="Arial" w:cs="Arial"/>
          <w:color w:val="000000" w:themeColor="text1"/>
          <w:kern w:val="24"/>
        </w:rPr>
        <w:t>afirmar</w:t>
      </w:r>
      <w:r w:rsidR="00700779">
        <w:rPr>
          <w:rFonts w:ascii="Arial" w:eastAsiaTheme="majorEastAsia" w:hAnsi="Arial" w:cs="Arial"/>
          <w:color w:val="000000" w:themeColor="text1"/>
          <w:kern w:val="24"/>
        </w:rPr>
        <w:t xml:space="preserve"> </w:t>
      </w:r>
      <w:r w:rsidRPr="00E05CDA">
        <w:rPr>
          <w:rFonts w:ascii="Arial" w:eastAsiaTheme="majorEastAsia" w:hAnsi="Arial" w:cs="Arial"/>
          <w:color w:val="000000" w:themeColor="text1"/>
          <w:kern w:val="24"/>
        </w:rPr>
        <w:t xml:space="preserve">entonces que los sistemas educativos nacionales </w:t>
      </w:r>
      <w:r w:rsidR="00700779">
        <w:rPr>
          <w:rFonts w:ascii="Arial" w:eastAsiaTheme="majorEastAsia" w:hAnsi="Arial" w:cs="Arial"/>
          <w:color w:val="000000" w:themeColor="text1"/>
          <w:kern w:val="24"/>
        </w:rPr>
        <w:t>son una construcción histórica</w:t>
      </w:r>
      <w:r w:rsidR="00005087" w:rsidRPr="00E05CDA">
        <w:rPr>
          <w:rFonts w:ascii="Arial" w:eastAsiaTheme="majorEastAsia" w:hAnsi="Arial" w:cs="Arial"/>
          <w:color w:val="000000" w:themeColor="text1"/>
          <w:kern w:val="24"/>
        </w:rPr>
        <w:t xml:space="preserve"> </w:t>
      </w:r>
      <w:r w:rsidRPr="00E05CDA">
        <w:rPr>
          <w:rFonts w:ascii="Arial" w:eastAsiaTheme="majorEastAsia" w:hAnsi="Arial" w:cs="Arial"/>
          <w:color w:val="000000" w:themeColor="text1"/>
          <w:kern w:val="24"/>
        </w:rPr>
        <w:t>resultado del lento y a veces conflictivo pasaje de un conjunto de instituciones y prácticas heterogéneas hacia es</w:t>
      </w:r>
      <w:r w:rsidR="00700779">
        <w:rPr>
          <w:rFonts w:ascii="Arial" w:eastAsiaTheme="majorEastAsia" w:hAnsi="Arial" w:cs="Arial"/>
          <w:color w:val="000000" w:themeColor="text1"/>
          <w:kern w:val="24"/>
        </w:rPr>
        <w:t>tructuras de niveles educativos</w:t>
      </w:r>
      <w:r w:rsidRPr="00E05CDA">
        <w:rPr>
          <w:rFonts w:ascii="Arial" w:eastAsiaTheme="majorEastAsia" w:hAnsi="Arial" w:cs="Arial"/>
          <w:color w:val="000000" w:themeColor="text1"/>
          <w:kern w:val="24"/>
        </w:rPr>
        <w:t xml:space="preserve"> con marcos legales, organismos de gobierno</w:t>
      </w:r>
      <w:r w:rsidR="00F16D48">
        <w:rPr>
          <w:rFonts w:ascii="Arial" w:eastAsiaTheme="majorEastAsia" w:hAnsi="Arial" w:cs="Arial"/>
          <w:color w:val="000000" w:themeColor="text1"/>
          <w:kern w:val="24"/>
        </w:rPr>
        <w:t xml:space="preserve"> y mecanismos de financiamiento</w:t>
      </w:r>
      <w:r w:rsidR="00700779">
        <w:rPr>
          <w:rFonts w:ascii="Arial" w:eastAsiaTheme="majorEastAsia" w:hAnsi="Arial" w:cs="Arial"/>
          <w:color w:val="000000" w:themeColor="text1"/>
          <w:kern w:val="24"/>
        </w:rPr>
        <w:t xml:space="preserve"> que se </w:t>
      </w:r>
      <w:r w:rsidR="00CA4B65" w:rsidRPr="00E05CDA">
        <w:rPr>
          <w:rFonts w:ascii="Arial" w:eastAsiaTheme="minorEastAsia" w:hAnsi="Arial" w:cs="Arial"/>
          <w:color w:val="000000" w:themeColor="text1"/>
          <w:kern w:val="24"/>
        </w:rPr>
        <w:t>organizaron clasificando las instituciones educativas que ya existían en niveles, y ordenando el recorrido de los estudiantes a través de éstas. Cada nivel se fue orientando hacia destinatarios diferentes que iban desde la población infantil en general, como en e</w:t>
      </w:r>
      <w:r w:rsidR="00160CF0" w:rsidRPr="00E05CDA">
        <w:rPr>
          <w:rFonts w:ascii="Arial" w:eastAsiaTheme="minorEastAsia" w:hAnsi="Arial" w:cs="Arial"/>
          <w:color w:val="000000" w:themeColor="text1"/>
          <w:kern w:val="24"/>
        </w:rPr>
        <w:t>l caso de la educación primaria</w:t>
      </w:r>
      <w:r w:rsidR="00CA4B65" w:rsidRPr="00E05CDA">
        <w:rPr>
          <w:rFonts w:ascii="Arial" w:eastAsiaTheme="minorEastAsia" w:hAnsi="Arial" w:cs="Arial"/>
          <w:color w:val="000000" w:themeColor="text1"/>
          <w:kern w:val="24"/>
        </w:rPr>
        <w:t>, hasta los jóvenes de los sectores dominante</w:t>
      </w:r>
      <w:r w:rsidR="00F16D48">
        <w:rPr>
          <w:rFonts w:ascii="Arial" w:eastAsiaTheme="minorEastAsia" w:hAnsi="Arial" w:cs="Arial"/>
          <w:color w:val="000000" w:themeColor="text1"/>
          <w:kern w:val="24"/>
        </w:rPr>
        <w:t>s en el caso de la U</w:t>
      </w:r>
      <w:r w:rsidR="00160CF0" w:rsidRPr="00E05CDA">
        <w:rPr>
          <w:rFonts w:ascii="Arial" w:eastAsiaTheme="minorEastAsia" w:hAnsi="Arial" w:cs="Arial"/>
          <w:color w:val="000000" w:themeColor="text1"/>
          <w:kern w:val="24"/>
        </w:rPr>
        <w:t>niversidad.</w:t>
      </w:r>
    </w:p>
    <w:p w:rsidR="000334C2" w:rsidRPr="00E05E5F" w:rsidRDefault="00160CF0" w:rsidP="00E05CDA">
      <w:pPr>
        <w:spacing w:line="360" w:lineRule="auto"/>
        <w:jc w:val="both"/>
        <w:rPr>
          <w:rFonts w:ascii="Arial" w:eastAsiaTheme="minorEastAsia" w:hAnsi="Arial" w:cs="Arial"/>
          <w:color w:val="000000" w:themeColor="text1"/>
          <w:kern w:val="24"/>
        </w:rPr>
      </w:pPr>
      <w:r w:rsidRPr="00E05E5F">
        <w:rPr>
          <w:rFonts w:ascii="Arial" w:eastAsiaTheme="minorEastAsia" w:hAnsi="Arial" w:cs="Arial"/>
          <w:color w:val="000000" w:themeColor="text1"/>
          <w:kern w:val="24"/>
        </w:rPr>
        <w:t>E</w:t>
      </w:r>
      <w:r w:rsidR="00E05CDA" w:rsidRPr="00E05E5F">
        <w:rPr>
          <w:rFonts w:ascii="Arial" w:eastAsiaTheme="minorEastAsia" w:hAnsi="Arial" w:cs="Arial"/>
          <w:color w:val="000000" w:themeColor="text1"/>
          <w:kern w:val="24"/>
        </w:rPr>
        <w:t>l</w:t>
      </w:r>
      <w:r w:rsidR="000334C2" w:rsidRPr="00E05E5F">
        <w:rPr>
          <w:rFonts w:ascii="Arial" w:hAnsi="Arial" w:cs="Arial"/>
        </w:rPr>
        <w:t xml:space="preserve"> modelo de educación popular fue el fundamento de la expansión de la educación p</w:t>
      </w:r>
      <w:r w:rsidR="00F16D48">
        <w:rPr>
          <w:rFonts w:ascii="Arial" w:hAnsi="Arial" w:cs="Arial"/>
        </w:rPr>
        <w:t>rimaria como política de</w:t>
      </w:r>
      <w:r w:rsidR="00290B7F" w:rsidRPr="00E05E5F">
        <w:rPr>
          <w:rFonts w:ascii="Arial" w:hAnsi="Arial" w:cs="Arial"/>
        </w:rPr>
        <w:t xml:space="preserve"> estado y,</w:t>
      </w:r>
      <w:r w:rsidR="00F16D48">
        <w:rPr>
          <w:rFonts w:ascii="Arial" w:hAnsi="Arial" w:cs="Arial"/>
        </w:rPr>
        <w:t xml:space="preserve"> </w:t>
      </w:r>
      <w:r w:rsidR="00290B7F" w:rsidRPr="00E05E5F">
        <w:rPr>
          <w:rFonts w:ascii="Arial" w:hAnsi="Arial" w:cs="Arial"/>
        </w:rPr>
        <w:t>sin duda, un est</w:t>
      </w:r>
      <w:r w:rsidR="00E05CDA" w:rsidRPr="00E05E5F">
        <w:rPr>
          <w:rFonts w:ascii="Arial" w:hAnsi="Arial" w:cs="Arial"/>
        </w:rPr>
        <w:t>í</w:t>
      </w:r>
      <w:r w:rsidR="00290B7F" w:rsidRPr="00E05E5F">
        <w:rPr>
          <w:rFonts w:ascii="Arial" w:hAnsi="Arial" w:cs="Arial"/>
        </w:rPr>
        <w:t>mulo determinante</w:t>
      </w:r>
      <w:r w:rsidR="00E05CDA" w:rsidRPr="00E05E5F">
        <w:rPr>
          <w:rFonts w:ascii="Arial" w:hAnsi="Arial" w:cs="Arial"/>
        </w:rPr>
        <w:t xml:space="preserve"> para</w:t>
      </w:r>
      <w:r w:rsidR="00290B7F" w:rsidRPr="00E05E5F">
        <w:rPr>
          <w:rFonts w:ascii="Arial" w:hAnsi="Arial" w:cs="Arial"/>
        </w:rPr>
        <w:t xml:space="preserve"> construcción </w:t>
      </w:r>
      <w:r w:rsidR="00F16D48">
        <w:rPr>
          <w:rFonts w:ascii="Arial" w:hAnsi="Arial" w:cs="Arial"/>
        </w:rPr>
        <w:t xml:space="preserve">de </w:t>
      </w:r>
      <w:r w:rsidR="00290B7F" w:rsidRPr="00E05E5F">
        <w:rPr>
          <w:rFonts w:ascii="Arial" w:hAnsi="Arial" w:cs="Arial"/>
        </w:rPr>
        <w:t>los sistemas educativos.</w:t>
      </w:r>
      <w:r w:rsidR="00F16D48">
        <w:rPr>
          <w:rFonts w:ascii="Arial" w:hAnsi="Arial" w:cs="Arial"/>
        </w:rPr>
        <w:t xml:space="preserve"> </w:t>
      </w:r>
      <w:r w:rsidR="00E05CDA" w:rsidRPr="00E05E5F">
        <w:rPr>
          <w:rFonts w:ascii="Arial" w:hAnsi="Arial" w:cs="Arial"/>
        </w:rPr>
        <w:t>A través de la</w:t>
      </w:r>
      <w:r w:rsidR="000334C2" w:rsidRPr="00E05E5F">
        <w:rPr>
          <w:rFonts w:ascii="Arial" w:hAnsi="Arial" w:cs="Arial"/>
        </w:rPr>
        <w:t xml:space="preserve"> educación </w:t>
      </w:r>
      <w:r w:rsidR="00E05CDA" w:rsidRPr="00E05E5F">
        <w:rPr>
          <w:rFonts w:ascii="Arial" w:hAnsi="Arial" w:cs="Arial"/>
        </w:rPr>
        <w:t>primaria</w:t>
      </w:r>
      <w:r w:rsidR="000334C2" w:rsidRPr="00E05E5F">
        <w:rPr>
          <w:rFonts w:ascii="Arial" w:hAnsi="Arial" w:cs="Arial"/>
        </w:rPr>
        <w:t xml:space="preserve"> destinada al conjunto de la población, </w:t>
      </w:r>
      <w:r w:rsidR="00E05CDA" w:rsidRPr="00E05E5F">
        <w:rPr>
          <w:rFonts w:ascii="Arial" w:hAnsi="Arial" w:cs="Arial"/>
        </w:rPr>
        <w:t>e</w:t>
      </w:r>
      <w:r w:rsidR="000334C2" w:rsidRPr="00E05E5F">
        <w:rPr>
          <w:rFonts w:ascii="Arial" w:hAnsi="Arial" w:cs="Arial"/>
        </w:rPr>
        <w:t xml:space="preserve">l </w:t>
      </w:r>
      <w:r w:rsidR="00E05CDA" w:rsidRPr="00E05E5F">
        <w:rPr>
          <w:rFonts w:ascii="Arial" w:hAnsi="Arial" w:cs="Arial"/>
        </w:rPr>
        <w:t>E</w:t>
      </w:r>
      <w:r w:rsidR="000334C2" w:rsidRPr="00E05E5F">
        <w:rPr>
          <w:rFonts w:ascii="Arial" w:hAnsi="Arial" w:cs="Arial"/>
        </w:rPr>
        <w:t>stado buscaba “</w:t>
      </w:r>
      <w:r w:rsidRPr="00E05E5F">
        <w:rPr>
          <w:rFonts w:ascii="Arial" w:hAnsi="Arial" w:cs="Arial"/>
        </w:rPr>
        <w:t>obtener</w:t>
      </w:r>
      <w:r w:rsidR="000334C2" w:rsidRPr="00E05E5F">
        <w:rPr>
          <w:rFonts w:ascii="Arial" w:hAnsi="Arial" w:cs="Arial"/>
        </w:rPr>
        <w:t xml:space="preserve"> hombres y mujeres dotados de nuevos h</w:t>
      </w:r>
      <w:r w:rsidRPr="00E05E5F">
        <w:rPr>
          <w:rFonts w:ascii="Arial" w:hAnsi="Arial" w:cs="Arial"/>
        </w:rPr>
        <w:t>á</w:t>
      </w:r>
      <w:r w:rsidR="000334C2" w:rsidRPr="00E05E5F">
        <w:rPr>
          <w:rFonts w:ascii="Arial" w:hAnsi="Arial" w:cs="Arial"/>
        </w:rPr>
        <w:t xml:space="preserve">bitos, provistos de pautas </w:t>
      </w:r>
      <w:r w:rsidRPr="00E05E5F">
        <w:rPr>
          <w:rFonts w:ascii="Arial" w:hAnsi="Arial" w:cs="Arial"/>
        </w:rPr>
        <w:t>de compo</w:t>
      </w:r>
      <w:r w:rsidR="00E05CDA" w:rsidRPr="00E05E5F">
        <w:rPr>
          <w:rFonts w:ascii="Arial" w:hAnsi="Arial" w:cs="Arial"/>
        </w:rPr>
        <w:t>r</w:t>
      </w:r>
      <w:r w:rsidRPr="00E05E5F">
        <w:rPr>
          <w:rFonts w:ascii="Arial" w:hAnsi="Arial" w:cs="Arial"/>
        </w:rPr>
        <w:t>tamiento, normas y moda</w:t>
      </w:r>
      <w:r w:rsidR="000334C2" w:rsidRPr="00E05E5F">
        <w:rPr>
          <w:rFonts w:ascii="Arial" w:hAnsi="Arial" w:cs="Arial"/>
        </w:rPr>
        <w:t xml:space="preserve">lidades que </w:t>
      </w:r>
      <w:r w:rsidR="000334C2" w:rsidRPr="00E05E5F">
        <w:rPr>
          <w:rFonts w:ascii="Arial" w:hAnsi="Arial" w:cs="Arial"/>
        </w:rPr>
        <w:lastRenderedPageBreak/>
        <w:t>requer</w:t>
      </w:r>
      <w:r w:rsidRPr="00E05E5F">
        <w:rPr>
          <w:rFonts w:ascii="Arial" w:hAnsi="Arial" w:cs="Arial"/>
        </w:rPr>
        <w:t>í</w:t>
      </w:r>
      <w:r w:rsidR="000334C2" w:rsidRPr="00E05E5F">
        <w:rPr>
          <w:rFonts w:ascii="Arial" w:hAnsi="Arial" w:cs="Arial"/>
        </w:rPr>
        <w:t>a la consolidación del orden en el interior del país. A través de esta globalidad de finalidades, podemos sostener que</w:t>
      </w:r>
      <w:r w:rsidR="00F16D48">
        <w:rPr>
          <w:rFonts w:ascii="Arial" w:hAnsi="Arial" w:cs="Arial"/>
        </w:rPr>
        <w:t xml:space="preserve"> </w:t>
      </w:r>
      <w:r w:rsidR="00F16D48" w:rsidRPr="00F16D48">
        <w:rPr>
          <w:rFonts w:ascii="Arial" w:hAnsi="Arial" w:cs="Arial"/>
          <w:i/>
        </w:rPr>
        <w:t xml:space="preserve">el </w:t>
      </w:r>
      <w:r w:rsidR="000334C2" w:rsidRPr="00F16D48">
        <w:rPr>
          <w:rFonts w:ascii="Arial" w:hAnsi="Arial" w:cs="Arial"/>
          <w:i/>
        </w:rPr>
        <w:t>proyecto educativo oligárquico</w:t>
      </w:r>
      <w:r w:rsidR="000334C2" w:rsidRPr="00E05E5F">
        <w:rPr>
          <w:rFonts w:ascii="Arial" w:hAnsi="Arial" w:cs="Arial"/>
        </w:rPr>
        <w:t>, perseguía fines políticos, pero t</w:t>
      </w:r>
      <w:r w:rsidR="00F16D48">
        <w:rPr>
          <w:rFonts w:ascii="Arial" w:hAnsi="Arial" w:cs="Arial"/>
        </w:rPr>
        <w:t>ambién económicos y sociales.”(</w:t>
      </w:r>
      <w:r w:rsidR="00E05CDA" w:rsidRPr="00E05E5F">
        <w:rPr>
          <w:rFonts w:ascii="Arial" w:hAnsi="Arial" w:cs="Arial"/>
        </w:rPr>
        <w:t>A</w:t>
      </w:r>
      <w:r w:rsidR="00F16D48">
        <w:rPr>
          <w:rFonts w:ascii="Arial" w:hAnsi="Arial" w:cs="Arial"/>
        </w:rPr>
        <w:t>lliaud,</w:t>
      </w:r>
      <w:r w:rsidR="000334C2" w:rsidRPr="00E05E5F">
        <w:rPr>
          <w:rFonts w:ascii="Arial" w:hAnsi="Arial" w:cs="Arial"/>
        </w:rPr>
        <w:t xml:space="preserve"> pp</w:t>
      </w:r>
      <w:r w:rsidR="00F16D48">
        <w:rPr>
          <w:rFonts w:ascii="Arial" w:hAnsi="Arial" w:cs="Arial"/>
        </w:rPr>
        <w:t>.</w:t>
      </w:r>
      <w:r w:rsidR="000334C2" w:rsidRPr="00E05E5F">
        <w:rPr>
          <w:rFonts w:ascii="Arial" w:hAnsi="Arial" w:cs="Arial"/>
        </w:rPr>
        <w:t>49</w:t>
      </w:r>
      <w:r w:rsidR="00E05CDA" w:rsidRPr="00E05E5F">
        <w:rPr>
          <w:rFonts w:ascii="Arial" w:hAnsi="Arial" w:cs="Arial"/>
        </w:rPr>
        <w:t>)</w:t>
      </w:r>
      <w:r w:rsidR="00F16D48">
        <w:rPr>
          <w:rFonts w:ascii="Arial" w:hAnsi="Arial" w:cs="Arial"/>
        </w:rPr>
        <w:t>.</w:t>
      </w:r>
    </w:p>
    <w:p w:rsidR="000334C2" w:rsidRPr="00E05E5F" w:rsidRDefault="000334C2" w:rsidP="00812ED5">
      <w:pPr>
        <w:autoSpaceDE w:val="0"/>
        <w:autoSpaceDN w:val="0"/>
        <w:adjustRightInd w:val="0"/>
        <w:spacing w:after="0" w:line="360" w:lineRule="auto"/>
        <w:jc w:val="both"/>
        <w:rPr>
          <w:rFonts w:ascii="Arial" w:hAnsi="Arial" w:cs="Arial"/>
        </w:rPr>
      </w:pPr>
    </w:p>
    <w:p w:rsidR="004E5255" w:rsidRPr="00E05E5F" w:rsidRDefault="00E05CDA" w:rsidP="00812ED5">
      <w:pPr>
        <w:autoSpaceDE w:val="0"/>
        <w:autoSpaceDN w:val="0"/>
        <w:adjustRightInd w:val="0"/>
        <w:spacing w:after="0" w:line="360" w:lineRule="auto"/>
        <w:jc w:val="both"/>
        <w:rPr>
          <w:rFonts w:ascii="Arial" w:hAnsi="Arial" w:cs="Arial"/>
        </w:rPr>
      </w:pPr>
      <w:r w:rsidRPr="00E05E5F">
        <w:rPr>
          <w:rFonts w:ascii="Arial" w:hAnsi="Arial" w:cs="Arial"/>
        </w:rPr>
        <w:t>Con estas funciones</w:t>
      </w:r>
      <w:r w:rsidR="004E5255" w:rsidRPr="00E05E5F">
        <w:rPr>
          <w:rFonts w:ascii="Arial" w:hAnsi="Arial" w:cs="Arial"/>
        </w:rPr>
        <w:t>, la escuela  primaria se c</w:t>
      </w:r>
      <w:r w:rsidR="00290B7F" w:rsidRPr="00E05E5F">
        <w:rPr>
          <w:rFonts w:ascii="Arial" w:hAnsi="Arial" w:cs="Arial"/>
        </w:rPr>
        <w:t>onstituyó</w:t>
      </w:r>
      <w:r w:rsidR="004E5255" w:rsidRPr="00E05E5F">
        <w:rPr>
          <w:rFonts w:ascii="Arial" w:hAnsi="Arial" w:cs="Arial"/>
        </w:rPr>
        <w:t xml:space="preserve"> en el espacio social privilegiado para la producci</w:t>
      </w:r>
      <w:r w:rsidR="000334C2" w:rsidRPr="00E05E5F">
        <w:rPr>
          <w:rFonts w:ascii="Arial" w:hAnsi="Arial" w:cs="Arial"/>
        </w:rPr>
        <w:t>ó</w:t>
      </w:r>
      <w:r w:rsidR="004E5255" w:rsidRPr="00E05E5F">
        <w:rPr>
          <w:rFonts w:ascii="Arial" w:hAnsi="Arial" w:cs="Arial"/>
        </w:rPr>
        <w:t>n de la homogeneidad</w:t>
      </w:r>
      <w:r w:rsidR="000334C2" w:rsidRPr="00E05E5F">
        <w:rPr>
          <w:rFonts w:ascii="Arial" w:hAnsi="Arial" w:cs="Arial"/>
        </w:rPr>
        <w:t xml:space="preserve"> sociocultural esperada por</w:t>
      </w:r>
      <w:r w:rsidR="00290B7F" w:rsidRPr="00E05E5F">
        <w:rPr>
          <w:rFonts w:ascii="Arial" w:hAnsi="Arial" w:cs="Arial"/>
        </w:rPr>
        <w:t xml:space="preserve"> los grupos dirigentes, garantía de orden social, progreso económico, estabilidad política e ident</w:t>
      </w:r>
      <w:r w:rsidRPr="00E05E5F">
        <w:rPr>
          <w:rFonts w:ascii="Arial" w:hAnsi="Arial" w:cs="Arial"/>
        </w:rPr>
        <w:t>i</w:t>
      </w:r>
      <w:r w:rsidR="00290B7F" w:rsidRPr="00E05E5F">
        <w:rPr>
          <w:rFonts w:ascii="Arial" w:hAnsi="Arial" w:cs="Arial"/>
        </w:rPr>
        <w:t>dad nacional.</w:t>
      </w:r>
      <w:r w:rsidRPr="00E05E5F">
        <w:rPr>
          <w:rFonts w:ascii="Arial" w:hAnsi="Arial" w:cs="Arial"/>
        </w:rPr>
        <w:t xml:space="preserve"> De ahí, el interés </w:t>
      </w:r>
      <w:r w:rsidR="00696AD5">
        <w:rPr>
          <w:rFonts w:ascii="Arial" w:hAnsi="Arial" w:cs="Arial"/>
        </w:rPr>
        <w:t xml:space="preserve">público </w:t>
      </w:r>
      <w:r w:rsidRPr="00E05E5F">
        <w:rPr>
          <w:rFonts w:ascii="Arial" w:hAnsi="Arial" w:cs="Arial"/>
        </w:rPr>
        <w:t>en la expansión del nivel.</w:t>
      </w:r>
    </w:p>
    <w:p w:rsidR="000334C2" w:rsidRPr="00812ED5" w:rsidRDefault="000334C2" w:rsidP="00812ED5">
      <w:pPr>
        <w:autoSpaceDE w:val="0"/>
        <w:autoSpaceDN w:val="0"/>
        <w:adjustRightInd w:val="0"/>
        <w:spacing w:after="0" w:line="360" w:lineRule="auto"/>
        <w:jc w:val="both"/>
        <w:rPr>
          <w:rFonts w:ascii="Arial" w:hAnsi="Arial" w:cs="Arial"/>
        </w:rPr>
      </w:pPr>
    </w:p>
    <w:p w:rsidR="00F16D48" w:rsidRPr="00812ED5" w:rsidRDefault="00E05CDA" w:rsidP="00812ED5">
      <w:pPr>
        <w:spacing w:line="360" w:lineRule="auto"/>
        <w:jc w:val="both"/>
        <w:rPr>
          <w:rFonts w:ascii="Arial" w:eastAsiaTheme="minorEastAsia" w:hAnsi="Arial" w:cs="Arial"/>
          <w:color w:val="000000" w:themeColor="text1"/>
          <w:kern w:val="24"/>
        </w:rPr>
      </w:pPr>
      <w:r w:rsidRPr="00812ED5">
        <w:rPr>
          <w:rFonts w:ascii="Arial" w:eastAsiaTheme="minorEastAsia" w:hAnsi="Arial" w:cs="Arial"/>
          <w:color w:val="000000" w:themeColor="text1"/>
          <w:kern w:val="24"/>
        </w:rPr>
        <w:t>Ahora bien, o</w:t>
      </w:r>
      <w:r w:rsidR="00D94B41" w:rsidRPr="00812ED5">
        <w:rPr>
          <w:rFonts w:ascii="Arial" w:eastAsiaTheme="minorEastAsia" w:hAnsi="Arial" w:cs="Arial"/>
          <w:color w:val="000000" w:themeColor="text1"/>
          <w:kern w:val="24"/>
        </w:rPr>
        <w:t>tro de los motores</w:t>
      </w:r>
      <w:r w:rsidR="00F16D48">
        <w:rPr>
          <w:rFonts w:ascii="Arial" w:eastAsiaTheme="minorEastAsia" w:hAnsi="Arial" w:cs="Arial"/>
          <w:color w:val="000000" w:themeColor="text1"/>
          <w:kern w:val="24"/>
        </w:rPr>
        <w:t xml:space="preserve"> </w:t>
      </w:r>
      <w:r w:rsidRPr="00812ED5">
        <w:rPr>
          <w:rFonts w:ascii="Arial" w:eastAsiaTheme="minorEastAsia" w:hAnsi="Arial" w:cs="Arial"/>
          <w:color w:val="000000" w:themeColor="text1"/>
          <w:kern w:val="24"/>
        </w:rPr>
        <w:t>que impulsó la cre</w:t>
      </w:r>
      <w:r w:rsidR="00812ED5" w:rsidRPr="00812ED5">
        <w:rPr>
          <w:rFonts w:ascii="Arial" w:eastAsiaTheme="minorEastAsia" w:hAnsi="Arial" w:cs="Arial"/>
          <w:color w:val="000000" w:themeColor="text1"/>
          <w:kern w:val="24"/>
        </w:rPr>
        <w:t>a</w:t>
      </w:r>
      <w:r w:rsidRPr="00812ED5">
        <w:rPr>
          <w:rFonts w:ascii="Arial" w:eastAsiaTheme="minorEastAsia" w:hAnsi="Arial" w:cs="Arial"/>
          <w:color w:val="000000" w:themeColor="text1"/>
          <w:kern w:val="24"/>
        </w:rPr>
        <w:t xml:space="preserve">ción </w:t>
      </w:r>
      <w:r w:rsidR="00290B7F" w:rsidRPr="00812ED5">
        <w:rPr>
          <w:rFonts w:ascii="Arial" w:eastAsiaTheme="minorEastAsia" w:hAnsi="Arial" w:cs="Arial"/>
          <w:color w:val="000000" w:themeColor="text1"/>
          <w:kern w:val="24"/>
        </w:rPr>
        <w:t>de los sistemas educativos fue</w:t>
      </w:r>
      <w:r w:rsidR="00D94B41" w:rsidRPr="00812ED5">
        <w:rPr>
          <w:rFonts w:ascii="Arial" w:eastAsiaTheme="minorEastAsia" w:hAnsi="Arial" w:cs="Arial"/>
          <w:color w:val="000000" w:themeColor="text1"/>
          <w:kern w:val="24"/>
        </w:rPr>
        <w:t xml:space="preserve"> la formación de los grupos dirigentes, </w:t>
      </w:r>
      <w:r w:rsidRPr="00812ED5">
        <w:rPr>
          <w:rFonts w:ascii="Arial" w:eastAsiaTheme="minorEastAsia" w:hAnsi="Arial" w:cs="Arial"/>
          <w:color w:val="000000" w:themeColor="text1"/>
          <w:kern w:val="24"/>
        </w:rPr>
        <w:t>que en el cont</w:t>
      </w:r>
      <w:r w:rsidR="00812ED5" w:rsidRPr="00812ED5">
        <w:rPr>
          <w:rFonts w:ascii="Arial" w:eastAsiaTheme="minorEastAsia" w:hAnsi="Arial" w:cs="Arial"/>
          <w:color w:val="000000" w:themeColor="text1"/>
          <w:kern w:val="24"/>
        </w:rPr>
        <w:t>ex</w:t>
      </w:r>
      <w:r w:rsidRPr="00812ED5">
        <w:rPr>
          <w:rFonts w:ascii="Arial" w:eastAsiaTheme="minorEastAsia" w:hAnsi="Arial" w:cs="Arial"/>
          <w:color w:val="000000" w:themeColor="text1"/>
          <w:kern w:val="24"/>
        </w:rPr>
        <w:t>to d</w:t>
      </w:r>
      <w:r w:rsidR="00812ED5" w:rsidRPr="00812ED5">
        <w:rPr>
          <w:rFonts w:ascii="Arial" w:eastAsiaTheme="minorEastAsia" w:hAnsi="Arial" w:cs="Arial"/>
          <w:color w:val="000000" w:themeColor="text1"/>
          <w:kern w:val="24"/>
        </w:rPr>
        <w:t xml:space="preserve">e consolidación de regímenes políticos </w:t>
      </w:r>
      <w:r w:rsidR="00D94B41" w:rsidRPr="00812ED5">
        <w:rPr>
          <w:rFonts w:ascii="Arial" w:eastAsiaTheme="minorEastAsia" w:hAnsi="Arial" w:cs="Arial"/>
          <w:color w:val="000000" w:themeColor="text1"/>
          <w:kern w:val="24"/>
        </w:rPr>
        <w:t>oligárquico</w:t>
      </w:r>
      <w:r w:rsidR="00812ED5" w:rsidRPr="00812ED5">
        <w:rPr>
          <w:rFonts w:ascii="Arial" w:eastAsiaTheme="minorEastAsia" w:hAnsi="Arial" w:cs="Arial"/>
          <w:color w:val="000000" w:themeColor="text1"/>
          <w:kern w:val="24"/>
        </w:rPr>
        <w:t>s adquiría una relevancia significativa</w:t>
      </w:r>
      <w:r w:rsidR="00D94B41" w:rsidRPr="00812ED5">
        <w:rPr>
          <w:rFonts w:ascii="Arial" w:eastAsiaTheme="minorEastAsia" w:hAnsi="Arial" w:cs="Arial"/>
          <w:color w:val="000000" w:themeColor="text1"/>
          <w:kern w:val="24"/>
        </w:rPr>
        <w:t>. Los niveles secundario y universitario estarán identificados con e</w:t>
      </w:r>
      <w:r w:rsidR="00F16D48">
        <w:rPr>
          <w:rFonts w:ascii="Arial" w:eastAsiaTheme="minorEastAsia" w:hAnsi="Arial" w:cs="Arial"/>
          <w:color w:val="000000" w:themeColor="text1"/>
          <w:kern w:val="24"/>
        </w:rPr>
        <w:t xml:space="preserve">sa función. </w:t>
      </w:r>
    </w:p>
    <w:p w:rsidR="00D94B41" w:rsidRPr="00812ED5" w:rsidRDefault="00290B7F" w:rsidP="00812ED5">
      <w:pPr>
        <w:spacing w:line="360" w:lineRule="auto"/>
        <w:jc w:val="both"/>
        <w:rPr>
          <w:rFonts w:ascii="Arial" w:eastAsiaTheme="minorEastAsia" w:hAnsi="Arial" w:cs="Arial"/>
          <w:color w:val="000000" w:themeColor="text1"/>
          <w:kern w:val="24"/>
        </w:rPr>
      </w:pPr>
      <w:r w:rsidRPr="00812ED5">
        <w:rPr>
          <w:rFonts w:ascii="Arial" w:eastAsiaTheme="minorEastAsia" w:hAnsi="Arial" w:cs="Arial"/>
          <w:color w:val="000000" w:themeColor="text1"/>
          <w:kern w:val="24"/>
        </w:rPr>
        <w:t xml:space="preserve">En cierta forma, podemos pensar que los </w:t>
      </w:r>
      <w:r w:rsidR="00D94B41" w:rsidRPr="00812ED5">
        <w:rPr>
          <w:rFonts w:ascii="Arial" w:eastAsiaTheme="minorEastAsia" w:hAnsi="Arial" w:cs="Arial"/>
          <w:color w:val="000000" w:themeColor="text1"/>
          <w:kern w:val="24"/>
        </w:rPr>
        <w:t>sistemas educativos latino</w:t>
      </w:r>
      <w:r w:rsidR="000E2EA9" w:rsidRPr="00812ED5">
        <w:rPr>
          <w:rFonts w:ascii="Arial" w:eastAsiaTheme="minorEastAsia" w:hAnsi="Arial" w:cs="Arial"/>
          <w:color w:val="000000" w:themeColor="text1"/>
          <w:kern w:val="24"/>
        </w:rPr>
        <w:t>a</w:t>
      </w:r>
      <w:r w:rsidR="00D94B41" w:rsidRPr="00812ED5">
        <w:rPr>
          <w:rFonts w:ascii="Arial" w:eastAsiaTheme="minorEastAsia" w:hAnsi="Arial" w:cs="Arial"/>
          <w:color w:val="000000" w:themeColor="text1"/>
          <w:kern w:val="24"/>
        </w:rPr>
        <w:t>mericanos se estruc</w:t>
      </w:r>
      <w:r w:rsidRPr="00812ED5">
        <w:rPr>
          <w:rFonts w:ascii="Arial" w:eastAsiaTheme="minorEastAsia" w:hAnsi="Arial" w:cs="Arial"/>
          <w:color w:val="000000" w:themeColor="text1"/>
          <w:kern w:val="24"/>
        </w:rPr>
        <w:t>tu</w:t>
      </w:r>
      <w:r w:rsidR="00D94B41" w:rsidRPr="00812ED5">
        <w:rPr>
          <w:rFonts w:ascii="Arial" w:eastAsiaTheme="minorEastAsia" w:hAnsi="Arial" w:cs="Arial"/>
          <w:color w:val="000000" w:themeColor="text1"/>
          <w:kern w:val="24"/>
        </w:rPr>
        <w:t>rar</w:t>
      </w:r>
      <w:r w:rsidRPr="00812ED5">
        <w:rPr>
          <w:rFonts w:ascii="Arial" w:eastAsiaTheme="minorEastAsia" w:hAnsi="Arial" w:cs="Arial"/>
          <w:color w:val="000000" w:themeColor="text1"/>
          <w:kern w:val="24"/>
        </w:rPr>
        <w:t>o</w:t>
      </w:r>
      <w:r w:rsidR="00D94B41" w:rsidRPr="00812ED5">
        <w:rPr>
          <w:rFonts w:ascii="Arial" w:eastAsiaTheme="minorEastAsia" w:hAnsi="Arial" w:cs="Arial"/>
          <w:color w:val="000000" w:themeColor="text1"/>
          <w:kern w:val="24"/>
        </w:rPr>
        <w:t xml:space="preserve">n sobre la tensión entre estas dos funciones: la educación del pueblo </w:t>
      </w:r>
      <w:r w:rsidR="00F16D48">
        <w:rPr>
          <w:rFonts w:ascii="Arial" w:eastAsiaTheme="minorEastAsia" w:hAnsi="Arial" w:cs="Arial"/>
          <w:color w:val="000000" w:themeColor="text1"/>
          <w:kern w:val="24"/>
        </w:rPr>
        <w:t xml:space="preserve">por un lado, </w:t>
      </w:r>
      <w:r w:rsidR="00D94B41" w:rsidRPr="00812ED5">
        <w:rPr>
          <w:rFonts w:ascii="Arial" w:eastAsiaTheme="minorEastAsia" w:hAnsi="Arial" w:cs="Arial"/>
          <w:color w:val="000000" w:themeColor="text1"/>
          <w:kern w:val="24"/>
        </w:rPr>
        <w:t>y la educación de los grup</w:t>
      </w:r>
      <w:r w:rsidR="009E2D98" w:rsidRPr="00812ED5">
        <w:rPr>
          <w:rFonts w:ascii="Arial" w:eastAsiaTheme="minorEastAsia" w:hAnsi="Arial" w:cs="Arial"/>
          <w:color w:val="000000" w:themeColor="text1"/>
          <w:kern w:val="24"/>
        </w:rPr>
        <w:t>o</w:t>
      </w:r>
      <w:r w:rsidR="00D94B41" w:rsidRPr="00812ED5">
        <w:rPr>
          <w:rFonts w:ascii="Arial" w:eastAsiaTheme="minorEastAsia" w:hAnsi="Arial" w:cs="Arial"/>
          <w:color w:val="000000" w:themeColor="text1"/>
          <w:kern w:val="24"/>
        </w:rPr>
        <w:t xml:space="preserve">s dirigentes </w:t>
      </w:r>
      <w:r w:rsidR="00F16D48">
        <w:rPr>
          <w:rFonts w:ascii="Arial" w:eastAsiaTheme="minorEastAsia" w:hAnsi="Arial" w:cs="Arial"/>
          <w:color w:val="000000" w:themeColor="text1"/>
          <w:kern w:val="24"/>
        </w:rPr>
        <w:t xml:space="preserve">por el otro, </w:t>
      </w:r>
      <w:r w:rsidR="00D94B41" w:rsidRPr="00812ED5">
        <w:rPr>
          <w:rFonts w:ascii="Arial" w:eastAsiaTheme="minorEastAsia" w:hAnsi="Arial" w:cs="Arial"/>
          <w:color w:val="000000" w:themeColor="text1"/>
          <w:kern w:val="24"/>
        </w:rPr>
        <w:t>en un contexto marcado fuertemente por la con</w:t>
      </w:r>
      <w:r w:rsidR="000E2EA9" w:rsidRPr="00812ED5">
        <w:rPr>
          <w:rFonts w:ascii="Arial" w:eastAsiaTheme="minorEastAsia" w:hAnsi="Arial" w:cs="Arial"/>
          <w:color w:val="000000" w:themeColor="text1"/>
          <w:kern w:val="24"/>
        </w:rPr>
        <w:t>s</w:t>
      </w:r>
      <w:r w:rsidR="00D94B41" w:rsidRPr="00812ED5">
        <w:rPr>
          <w:rFonts w:ascii="Arial" w:eastAsiaTheme="minorEastAsia" w:hAnsi="Arial" w:cs="Arial"/>
          <w:color w:val="000000" w:themeColor="text1"/>
          <w:kern w:val="24"/>
        </w:rPr>
        <w:t>trucción y cons</w:t>
      </w:r>
      <w:r w:rsidR="000E2EA9" w:rsidRPr="00812ED5">
        <w:rPr>
          <w:rFonts w:ascii="Arial" w:eastAsiaTheme="minorEastAsia" w:hAnsi="Arial" w:cs="Arial"/>
          <w:color w:val="000000" w:themeColor="text1"/>
          <w:kern w:val="24"/>
        </w:rPr>
        <w:t>o</w:t>
      </w:r>
      <w:r w:rsidR="00D94B41" w:rsidRPr="00812ED5">
        <w:rPr>
          <w:rFonts w:ascii="Arial" w:eastAsiaTheme="minorEastAsia" w:hAnsi="Arial" w:cs="Arial"/>
          <w:color w:val="000000" w:themeColor="text1"/>
          <w:kern w:val="24"/>
        </w:rPr>
        <w:t>l</w:t>
      </w:r>
      <w:r w:rsidR="000E2EA9" w:rsidRPr="00812ED5">
        <w:rPr>
          <w:rFonts w:ascii="Arial" w:eastAsiaTheme="minorEastAsia" w:hAnsi="Arial" w:cs="Arial"/>
          <w:color w:val="000000" w:themeColor="text1"/>
          <w:kern w:val="24"/>
        </w:rPr>
        <w:t>i</w:t>
      </w:r>
      <w:r w:rsidR="00D94B41" w:rsidRPr="00812ED5">
        <w:rPr>
          <w:rFonts w:ascii="Arial" w:eastAsiaTheme="minorEastAsia" w:hAnsi="Arial" w:cs="Arial"/>
          <w:color w:val="000000" w:themeColor="text1"/>
          <w:kern w:val="24"/>
        </w:rPr>
        <w:t>daci</w:t>
      </w:r>
      <w:r w:rsidR="000E2EA9" w:rsidRPr="00812ED5">
        <w:rPr>
          <w:rFonts w:ascii="Arial" w:eastAsiaTheme="minorEastAsia" w:hAnsi="Arial" w:cs="Arial"/>
          <w:color w:val="000000" w:themeColor="text1"/>
          <w:kern w:val="24"/>
        </w:rPr>
        <w:t>ó</w:t>
      </w:r>
      <w:r w:rsidR="00D94B41" w:rsidRPr="00812ED5">
        <w:rPr>
          <w:rFonts w:ascii="Arial" w:eastAsiaTheme="minorEastAsia" w:hAnsi="Arial" w:cs="Arial"/>
          <w:color w:val="000000" w:themeColor="text1"/>
          <w:kern w:val="24"/>
        </w:rPr>
        <w:t>n de un estado que, por el momento</w:t>
      </w:r>
      <w:r w:rsidR="00F16D48">
        <w:rPr>
          <w:rFonts w:ascii="Arial" w:eastAsiaTheme="minorEastAsia" w:hAnsi="Arial" w:cs="Arial"/>
          <w:color w:val="000000" w:themeColor="text1"/>
          <w:kern w:val="24"/>
        </w:rPr>
        <w:t>,</w:t>
      </w:r>
      <w:r w:rsidR="00D94B41" w:rsidRPr="00812ED5">
        <w:rPr>
          <w:rFonts w:ascii="Arial" w:eastAsiaTheme="minorEastAsia" w:hAnsi="Arial" w:cs="Arial"/>
          <w:color w:val="000000" w:themeColor="text1"/>
          <w:kern w:val="24"/>
        </w:rPr>
        <w:t xml:space="preserve"> mante</w:t>
      </w:r>
      <w:r w:rsidR="00812ED5" w:rsidRPr="00812ED5">
        <w:rPr>
          <w:rFonts w:ascii="Arial" w:eastAsiaTheme="minorEastAsia" w:hAnsi="Arial" w:cs="Arial"/>
          <w:color w:val="000000" w:themeColor="text1"/>
          <w:kern w:val="24"/>
        </w:rPr>
        <w:t>nía</w:t>
      </w:r>
      <w:r w:rsidR="00D94B41" w:rsidRPr="00812ED5">
        <w:rPr>
          <w:rFonts w:ascii="Arial" w:eastAsiaTheme="minorEastAsia" w:hAnsi="Arial" w:cs="Arial"/>
          <w:color w:val="000000" w:themeColor="text1"/>
          <w:kern w:val="24"/>
        </w:rPr>
        <w:t xml:space="preserve"> los resorte</w:t>
      </w:r>
      <w:r w:rsidR="00F16D48">
        <w:rPr>
          <w:rFonts w:ascii="Arial" w:eastAsiaTheme="minorEastAsia" w:hAnsi="Arial" w:cs="Arial"/>
          <w:color w:val="000000" w:themeColor="text1"/>
          <w:kern w:val="24"/>
        </w:rPr>
        <w:t>s</w:t>
      </w:r>
      <w:r w:rsidR="00D94B41" w:rsidRPr="00812ED5">
        <w:rPr>
          <w:rFonts w:ascii="Arial" w:eastAsiaTheme="minorEastAsia" w:hAnsi="Arial" w:cs="Arial"/>
          <w:color w:val="000000" w:themeColor="text1"/>
          <w:kern w:val="24"/>
        </w:rPr>
        <w:t xml:space="preserve"> del poder en poca manos</w:t>
      </w:r>
      <w:r w:rsidR="000E2EA9" w:rsidRPr="00812ED5">
        <w:rPr>
          <w:rFonts w:ascii="Arial" w:eastAsiaTheme="minorEastAsia" w:hAnsi="Arial" w:cs="Arial"/>
          <w:color w:val="000000" w:themeColor="text1"/>
          <w:kern w:val="24"/>
        </w:rPr>
        <w:t xml:space="preserve"> y en algunos países, </w:t>
      </w:r>
      <w:r w:rsidR="00F16D48">
        <w:rPr>
          <w:rFonts w:ascii="Arial" w:eastAsiaTheme="minorEastAsia" w:hAnsi="Arial" w:cs="Arial"/>
          <w:color w:val="000000" w:themeColor="text1"/>
          <w:kern w:val="24"/>
        </w:rPr>
        <w:t>con</w:t>
      </w:r>
      <w:r w:rsidR="000E2EA9" w:rsidRPr="00812ED5">
        <w:rPr>
          <w:rFonts w:ascii="Arial" w:eastAsiaTheme="minorEastAsia" w:hAnsi="Arial" w:cs="Arial"/>
          <w:color w:val="000000" w:themeColor="text1"/>
          <w:kern w:val="24"/>
        </w:rPr>
        <w:t xml:space="preserve"> una acelerada mod</w:t>
      </w:r>
      <w:r w:rsidR="00812ED5" w:rsidRPr="00812ED5">
        <w:rPr>
          <w:rFonts w:ascii="Arial" w:eastAsiaTheme="minorEastAsia" w:hAnsi="Arial" w:cs="Arial"/>
          <w:color w:val="000000" w:themeColor="text1"/>
          <w:kern w:val="24"/>
        </w:rPr>
        <w:t>er</w:t>
      </w:r>
      <w:r w:rsidR="000E2EA9" w:rsidRPr="00812ED5">
        <w:rPr>
          <w:rFonts w:ascii="Arial" w:eastAsiaTheme="minorEastAsia" w:hAnsi="Arial" w:cs="Arial"/>
          <w:color w:val="000000" w:themeColor="text1"/>
          <w:kern w:val="24"/>
        </w:rPr>
        <w:t>nización económica</w:t>
      </w:r>
      <w:r w:rsidR="00812ED5" w:rsidRPr="00812ED5">
        <w:rPr>
          <w:rFonts w:ascii="Arial" w:eastAsiaTheme="minorEastAsia" w:hAnsi="Arial" w:cs="Arial"/>
          <w:color w:val="000000" w:themeColor="text1"/>
          <w:kern w:val="24"/>
        </w:rPr>
        <w:t xml:space="preserve"> y social</w:t>
      </w:r>
      <w:r w:rsidR="00D94B41" w:rsidRPr="00812ED5">
        <w:rPr>
          <w:rFonts w:ascii="Arial" w:eastAsiaTheme="minorEastAsia" w:hAnsi="Arial" w:cs="Arial"/>
          <w:color w:val="000000" w:themeColor="text1"/>
          <w:kern w:val="24"/>
        </w:rPr>
        <w:t>.</w:t>
      </w:r>
    </w:p>
    <w:p w:rsidR="00CA4B65" w:rsidRDefault="00CA4B65" w:rsidP="00812ED5">
      <w:pPr>
        <w:spacing w:line="360" w:lineRule="auto"/>
        <w:jc w:val="both"/>
        <w:rPr>
          <w:rFonts w:ascii="Arial" w:hAnsi="Arial" w:cs="Arial"/>
          <w:sz w:val="24"/>
          <w:szCs w:val="24"/>
          <w:lang w:val="es-MX"/>
        </w:rPr>
      </w:pPr>
    </w:p>
    <w:p w:rsidR="00087DDC" w:rsidRDefault="000649A4" w:rsidP="00812ED5">
      <w:pPr>
        <w:spacing w:before="200" w:after="0" w:line="360" w:lineRule="auto"/>
        <w:jc w:val="both"/>
        <w:rPr>
          <w:rFonts w:ascii="Arial" w:eastAsiaTheme="majorEastAsia" w:hAnsi="Arial" w:cs="Arial"/>
          <w:b/>
          <w:color w:val="000000" w:themeColor="text1"/>
          <w:kern w:val="24"/>
          <w:sz w:val="24"/>
          <w:szCs w:val="24"/>
          <w:lang w:eastAsia="es-AR"/>
        </w:rPr>
      </w:pPr>
      <w:r w:rsidRPr="00E94BE8">
        <w:rPr>
          <w:rFonts w:ascii="Arial" w:eastAsiaTheme="majorEastAsia" w:hAnsi="Arial" w:cs="Arial"/>
          <w:b/>
          <w:color w:val="000000" w:themeColor="text1"/>
          <w:kern w:val="24"/>
          <w:sz w:val="24"/>
          <w:szCs w:val="24"/>
          <w:lang w:eastAsia="es-AR"/>
        </w:rPr>
        <w:t>E</w:t>
      </w:r>
      <w:r w:rsidR="000E2EA9" w:rsidRPr="00E94BE8">
        <w:rPr>
          <w:rFonts w:ascii="Arial" w:eastAsiaTheme="majorEastAsia" w:hAnsi="Arial" w:cs="Arial"/>
          <w:b/>
          <w:color w:val="000000" w:themeColor="text1"/>
          <w:kern w:val="24"/>
          <w:sz w:val="24"/>
          <w:szCs w:val="24"/>
          <w:lang w:eastAsia="es-AR"/>
        </w:rPr>
        <w:t>ducación secundaria</w:t>
      </w:r>
      <w:r w:rsidR="00087DDC">
        <w:rPr>
          <w:rFonts w:ascii="Arial" w:eastAsiaTheme="majorEastAsia" w:hAnsi="Arial" w:cs="Arial"/>
          <w:b/>
          <w:color w:val="000000" w:themeColor="text1"/>
          <w:kern w:val="24"/>
          <w:sz w:val="24"/>
          <w:szCs w:val="24"/>
          <w:lang w:eastAsia="es-AR"/>
        </w:rPr>
        <w:t xml:space="preserve"> y universitaria</w:t>
      </w:r>
      <w:r w:rsidR="000E2EA9" w:rsidRPr="00E94BE8">
        <w:rPr>
          <w:rFonts w:ascii="Arial" w:eastAsiaTheme="majorEastAsia" w:hAnsi="Arial" w:cs="Arial"/>
          <w:b/>
          <w:color w:val="000000" w:themeColor="text1"/>
          <w:kern w:val="24"/>
          <w:sz w:val="24"/>
          <w:szCs w:val="24"/>
          <w:lang w:eastAsia="es-AR"/>
        </w:rPr>
        <w:t xml:space="preserve">. </w:t>
      </w:r>
    </w:p>
    <w:p w:rsidR="001C6CA1" w:rsidRPr="00E94BE8" w:rsidRDefault="000E2EA9" w:rsidP="00812ED5">
      <w:pPr>
        <w:spacing w:before="200" w:after="0" w:line="360" w:lineRule="auto"/>
        <w:jc w:val="both"/>
        <w:rPr>
          <w:rFonts w:ascii="Arial" w:eastAsiaTheme="majorEastAsia" w:hAnsi="Arial" w:cs="Arial"/>
          <w:b/>
          <w:color w:val="000000" w:themeColor="text1"/>
          <w:kern w:val="24"/>
          <w:sz w:val="24"/>
          <w:szCs w:val="24"/>
          <w:lang w:eastAsia="es-AR"/>
        </w:rPr>
      </w:pPr>
      <w:r w:rsidRPr="00E94BE8">
        <w:rPr>
          <w:rFonts w:ascii="Arial" w:eastAsiaTheme="majorEastAsia" w:hAnsi="Arial" w:cs="Arial"/>
          <w:b/>
          <w:color w:val="000000" w:themeColor="text1"/>
          <w:kern w:val="24"/>
          <w:sz w:val="24"/>
          <w:szCs w:val="24"/>
          <w:lang w:eastAsia="es-AR"/>
        </w:rPr>
        <w:t xml:space="preserve">Entre la formación de las elites dirigentes y la formación de docentes </w:t>
      </w:r>
    </w:p>
    <w:p w:rsidR="00A14534" w:rsidRPr="00E94BE8" w:rsidRDefault="00A14534" w:rsidP="00812ED5">
      <w:pPr>
        <w:spacing w:before="200" w:after="0" w:line="360" w:lineRule="auto"/>
        <w:jc w:val="both"/>
        <w:rPr>
          <w:rFonts w:ascii="Arial" w:eastAsiaTheme="majorEastAsia" w:hAnsi="Arial" w:cs="Arial"/>
          <w:b/>
          <w:color w:val="000000" w:themeColor="text1"/>
          <w:kern w:val="24"/>
          <w:sz w:val="24"/>
          <w:szCs w:val="24"/>
          <w:lang w:eastAsia="es-AR"/>
        </w:rPr>
      </w:pPr>
    </w:p>
    <w:p w:rsidR="005458B8" w:rsidRPr="00E94BE8" w:rsidRDefault="00A14534" w:rsidP="00812ED5">
      <w:pPr>
        <w:widowControl w:val="0"/>
        <w:snapToGrid w:val="0"/>
        <w:spacing w:line="360" w:lineRule="auto"/>
        <w:jc w:val="both"/>
        <w:rPr>
          <w:rFonts w:ascii="Arial" w:eastAsia="Verdana" w:hAnsi="Arial" w:cs="Arial"/>
          <w:b/>
          <w:color w:val="000000"/>
          <w:lang w:val="es-ES" w:eastAsia="es-AR"/>
        </w:rPr>
      </w:pPr>
      <w:r w:rsidRPr="00E94BE8">
        <w:rPr>
          <w:rFonts w:ascii="Arial" w:eastAsia="Verdana" w:hAnsi="Arial" w:cs="Arial"/>
          <w:b/>
          <w:color w:val="000000"/>
          <w:sz w:val="24"/>
          <w:szCs w:val="24"/>
          <w:lang w:val="es-ES" w:eastAsia="es-AR"/>
        </w:rPr>
        <w:t>Colegios preparatorios</w:t>
      </w:r>
      <w:r w:rsidR="00087DDC">
        <w:rPr>
          <w:rFonts w:ascii="Arial" w:eastAsia="Verdana" w:hAnsi="Arial" w:cs="Arial"/>
          <w:b/>
          <w:color w:val="000000"/>
          <w:sz w:val="24"/>
          <w:szCs w:val="24"/>
          <w:lang w:val="es-ES" w:eastAsia="es-AR"/>
        </w:rPr>
        <w:t xml:space="preserve"> y universidades</w:t>
      </w:r>
    </w:p>
    <w:p w:rsidR="005458B8" w:rsidRPr="00812ED5" w:rsidRDefault="005458B8" w:rsidP="00812ED5">
      <w:pPr>
        <w:widowControl w:val="0"/>
        <w:snapToGrid w:val="0"/>
        <w:spacing w:line="360" w:lineRule="auto"/>
        <w:jc w:val="both"/>
        <w:rPr>
          <w:rFonts w:ascii="Arial" w:hAnsi="Arial" w:cs="Arial"/>
        </w:rPr>
      </w:pPr>
      <w:r w:rsidRPr="00812ED5">
        <w:rPr>
          <w:rFonts w:ascii="Arial" w:eastAsia="Verdana" w:hAnsi="Arial" w:cs="Arial"/>
          <w:color w:val="000000"/>
          <w:lang w:val="es-ES" w:eastAsia="es-AR"/>
        </w:rPr>
        <w:t>Lo que en la actualidad llamamos “educación secundaria” o “educación media” adquiere su nombre en la medida en que es considerado un nivel educativo</w:t>
      </w:r>
      <w:r w:rsidR="000E2EA9" w:rsidRPr="00812ED5">
        <w:rPr>
          <w:rFonts w:ascii="Arial" w:eastAsia="Verdana" w:hAnsi="Arial" w:cs="Arial"/>
          <w:color w:val="000000"/>
          <w:lang w:val="es-ES" w:eastAsia="es-AR"/>
        </w:rPr>
        <w:t xml:space="preserve"> que</w:t>
      </w:r>
      <w:r w:rsidRPr="00812ED5">
        <w:rPr>
          <w:rFonts w:ascii="Arial" w:eastAsia="Verdana" w:hAnsi="Arial" w:cs="Arial"/>
          <w:color w:val="000000"/>
          <w:lang w:val="es-ES" w:eastAsia="es-AR"/>
        </w:rPr>
        <w:t xml:space="preserve"> es parte de un sistema que lo contiene. Existe un “nivel secundario” porque también existe un “nivel primario” y un “nivel terciario” o “superior”.</w:t>
      </w:r>
    </w:p>
    <w:p w:rsidR="001F0AF3" w:rsidRPr="009E2D98" w:rsidRDefault="005458B8" w:rsidP="00812ED5">
      <w:pPr>
        <w:widowControl w:val="0"/>
        <w:snapToGrid w:val="0"/>
        <w:spacing w:line="360" w:lineRule="auto"/>
        <w:jc w:val="both"/>
        <w:rPr>
          <w:rFonts w:ascii="Source Serif Pro" w:eastAsia="Verdana" w:hAnsi="Source Serif Pro" w:cs="Arial"/>
          <w:color w:val="000000"/>
          <w:lang w:val="es-ES" w:eastAsia="es-AR"/>
        </w:rPr>
      </w:pPr>
      <w:r w:rsidRPr="00812ED5">
        <w:rPr>
          <w:rFonts w:ascii="Arial" w:eastAsia="Verdana" w:hAnsi="Arial" w:cs="Arial"/>
          <w:color w:val="000000"/>
          <w:lang w:val="es-ES" w:eastAsia="es-AR"/>
        </w:rPr>
        <w:t xml:space="preserve">Como dijimos antes, las instituciones educativas que conforman cada nivel existían </w:t>
      </w:r>
      <w:r w:rsidR="00812ED5" w:rsidRPr="00812ED5">
        <w:rPr>
          <w:rFonts w:ascii="Arial" w:eastAsia="Verdana" w:hAnsi="Arial" w:cs="Arial"/>
          <w:color w:val="000000"/>
          <w:lang w:val="es-ES" w:eastAsia="es-AR"/>
        </w:rPr>
        <w:t>con anterioridad a</w:t>
      </w:r>
      <w:r w:rsidRPr="00812ED5">
        <w:rPr>
          <w:rFonts w:ascii="Arial" w:eastAsia="Verdana" w:hAnsi="Arial" w:cs="Arial"/>
          <w:color w:val="000000"/>
          <w:lang w:val="es-ES" w:eastAsia="es-AR"/>
        </w:rPr>
        <w:t xml:space="preserve"> la creac</w:t>
      </w:r>
      <w:r w:rsidR="000E2EA9" w:rsidRPr="00812ED5">
        <w:rPr>
          <w:rFonts w:ascii="Arial" w:eastAsia="Verdana" w:hAnsi="Arial" w:cs="Arial"/>
          <w:color w:val="000000"/>
          <w:lang w:val="es-ES" w:eastAsia="es-AR"/>
        </w:rPr>
        <w:t>ión de los sistemas educativos.</w:t>
      </w:r>
      <w:r w:rsidR="00812ED5" w:rsidRPr="00812ED5">
        <w:rPr>
          <w:rFonts w:ascii="Arial" w:eastAsia="Verdana" w:hAnsi="Arial" w:cs="Arial"/>
          <w:color w:val="000000"/>
          <w:lang w:val="es-ES" w:eastAsia="es-AR"/>
        </w:rPr>
        <w:t xml:space="preserve"> L</w:t>
      </w:r>
      <w:r w:rsidR="001F0AF3" w:rsidRPr="00812ED5">
        <w:rPr>
          <w:rFonts w:ascii="Arial" w:eastAsia="Verdana" w:hAnsi="Arial" w:cs="Arial"/>
          <w:color w:val="000000"/>
          <w:lang w:val="es-ES" w:eastAsia="es-AR"/>
        </w:rPr>
        <w:t xml:space="preserve">a configuración de los niveles secundario y superior se relaciona con la incorporación y regulación de instituciones y funciones que en </w:t>
      </w:r>
      <w:r w:rsidR="00F16D48">
        <w:rPr>
          <w:rFonts w:ascii="Arial" w:eastAsia="Verdana" w:hAnsi="Arial" w:cs="Arial"/>
          <w:color w:val="000000"/>
          <w:lang w:val="es-ES" w:eastAsia="es-AR"/>
        </w:rPr>
        <w:t>América Latina</w:t>
      </w:r>
      <w:r w:rsidR="001F0AF3" w:rsidRPr="00812ED5">
        <w:rPr>
          <w:rFonts w:ascii="Arial" w:eastAsia="Verdana" w:hAnsi="Arial" w:cs="Arial"/>
          <w:color w:val="000000"/>
          <w:lang w:val="es-ES" w:eastAsia="es-AR"/>
        </w:rPr>
        <w:t>, existían desde los inicios del régimen colonial: las Universidades</w:t>
      </w:r>
      <w:r w:rsidR="00F16D48">
        <w:rPr>
          <w:rFonts w:ascii="Arial" w:eastAsia="Verdana" w:hAnsi="Arial" w:cs="Arial"/>
          <w:color w:val="000000"/>
          <w:lang w:val="es-ES" w:eastAsia="es-AR"/>
        </w:rPr>
        <w:t>,</w:t>
      </w:r>
      <w:r w:rsidR="001F0AF3" w:rsidRPr="00812ED5">
        <w:rPr>
          <w:rFonts w:ascii="Arial" w:eastAsia="Verdana" w:hAnsi="Arial" w:cs="Arial"/>
          <w:color w:val="000000"/>
          <w:lang w:val="es-ES" w:eastAsia="es-AR"/>
        </w:rPr>
        <w:t xml:space="preserve"> y </w:t>
      </w:r>
      <w:r w:rsidR="00F56DA8">
        <w:rPr>
          <w:rFonts w:ascii="Arial" w:eastAsia="Verdana" w:hAnsi="Arial" w:cs="Arial"/>
          <w:color w:val="000000"/>
          <w:lang w:val="es-ES" w:eastAsia="es-AR"/>
        </w:rPr>
        <w:t xml:space="preserve">los </w:t>
      </w:r>
      <w:r w:rsidR="001F0AF3" w:rsidRPr="00812ED5">
        <w:rPr>
          <w:rFonts w:ascii="Arial" w:eastAsia="Verdana" w:hAnsi="Arial" w:cs="Arial"/>
          <w:color w:val="000000"/>
          <w:lang w:val="es-ES" w:eastAsia="es-AR"/>
        </w:rPr>
        <w:t>Coleg</w:t>
      </w:r>
      <w:r w:rsidR="00812ED5">
        <w:rPr>
          <w:rFonts w:ascii="Arial" w:eastAsia="Verdana" w:hAnsi="Arial" w:cs="Arial"/>
          <w:color w:val="000000"/>
          <w:lang w:val="es-ES" w:eastAsia="es-AR"/>
        </w:rPr>
        <w:t>ios preparatorios</w:t>
      </w:r>
      <w:r w:rsidR="00F56DA8">
        <w:rPr>
          <w:rFonts w:ascii="Arial" w:eastAsia="Verdana" w:hAnsi="Arial" w:cs="Arial"/>
          <w:color w:val="000000"/>
          <w:lang w:val="es-ES" w:eastAsia="es-AR"/>
        </w:rPr>
        <w:t xml:space="preserve"> </w:t>
      </w:r>
      <w:r w:rsidR="001F0AF3" w:rsidRPr="00812ED5">
        <w:rPr>
          <w:rFonts w:ascii="Arial" w:eastAsia="Verdana" w:hAnsi="Arial" w:cs="Arial"/>
          <w:color w:val="000000"/>
          <w:lang w:val="es-ES" w:eastAsia="es-AR"/>
        </w:rPr>
        <w:t>cuya función era brindar los estudios p</w:t>
      </w:r>
      <w:r w:rsidR="00812ED5" w:rsidRPr="00812ED5">
        <w:rPr>
          <w:rFonts w:ascii="Arial" w:eastAsia="Verdana" w:hAnsi="Arial" w:cs="Arial"/>
          <w:color w:val="000000"/>
          <w:lang w:val="es-ES" w:eastAsia="es-AR"/>
        </w:rPr>
        <w:t>r</w:t>
      </w:r>
      <w:r w:rsidR="001F0AF3" w:rsidRPr="00812ED5">
        <w:rPr>
          <w:rFonts w:ascii="Arial" w:eastAsia="Verdana" w:hAnsi="Arial" w:cs="Arial"/>
          <w:color w:val="000000"/>
          <w:lang w:val="es-ES" w:eastAsia="es-AR"/>
        </w:rPr>
        <w:t xml:space="preserve">evios </w:t>
      </w:r>
      <w:r w:rsidR="001F0AF3" w:rsidRPr="00812ED5">
        <w:rPr>
          <w:rFonts w:ascii="Arial" w:eastAsia="Verdana" w:hAnsi="Arial" w:cs="Arial"/>
          <w:color w:val="000000"/>
          <w:lang w:val="es-ES" w:eastAsia="es-AR"/>
        </w:rPr>
        <w:lastRenderedPageBreak/>
        <w:t xml:space="preserve">para </w:t>
      </w:r>
      <w:r w:rsidR="00812ED5" w:rsidRPr="00812ED5">
        <w:rPr>
          <w:rFonts w:ascii="Arial" w:eastAsia="Verdana" w:hAnsi="Arial" w:cs="Arial"/>
          <w:color w:val="000000"/>
          <w:lang w:val="es-ES" w:eastAsia="es-AR"/>
        </w:rPr>
        <w:t>el ingreso a las universidades.</w:t>
      </w:r>
    </w:p>
    <w:p w:rsidR="00CF0D7B" w:rsidRPr="00CF0D7B" w:rsidRDefault="003D7C5A" w:rsidP="00CF0D7B">
      <w:pPr>
        <w:widowControl w:val="0"/>
        <w:snapToGrid w:val="0"/>
        <w:spacing w:line="360" w:lineRule="auto"/>
        <w:jc w:val="both"/>
        <w:rPr>
          <w:rFonts w:ascii="Arial" w:eastAsia="Verdana" w:hAnsi="Arial" w:cs="Arial"/>
          <w:color w:val="000000"/>
          <w:lang w:val="es-ES" w:eastAsia="es-AR"/>
        </w:rPr>
      </w:pPr>
      <w:r w:rsidRPr="00CF0D7B">
        <w:rPr>
          <w:rFonts w:ascii="Arial" w:eastAsia="Verdana" w:hAnsi="Arial" w:cs="Arial"/>
          <w:color w:val="000000"/>
          <w:lang w:val="es-ES" w:eastAsia="es-AR"/>
        </w:rPr>
        <w:t>Entre el siglo XVI y el XVII</w:t>
      </w:r>
      <w:r w:rsidR="00696AD5">
        <w:rPr>
          <w:rFonts w:ascii="Arial" w:eastAsia="Verdana" w:hAnsi="Arial" w:cs="Arial"/>
          <w:color w:val="000000"/>
          <w:lang w:val="es-ES" w:eastAsia="es-AR"/>
        </w:rPr>
        <w:t>I</w:t>
      </w:r>
      <w:r w:rsidR="00685D56" w:rsidRPr="00CF0D7B">
        <w:rPr>
          <w:rFonts w:ascii="Arial" w:eastAsia="Verdana" w:hAnsi="Arial" w:cs="Arial"/>
          <w:color w:val="000000"/>
          <w:lang w:val="es-ES" w:eastAsia="es-AR"/>
        </w:rPr>
        <w:t xml:space="preserve">, en las colonias españolas en América y bajo la iniciativa combinada de la Iglesia Católica y la corona española, </w:t>
      </w:r>
      <w:r w:rsidRPr="00CF0D7B">
        <w:rPr>
          <w:rFonts w:ascii="Arial" w:eastAsia="Verdana" w:hAnsi="Arial" w:cs="Arial"/>
          <w:color w:val="000000"/>
          <w:lang w:val="es-ES" w:eastAsia="es-AR"/>
        </w:rPr>
        <w:t xml:space="preserve">se fundaron numerosas universidades </w:t>
      </w:r>
      <w:r w:rsidR="00685D56" w:rsidRPr="00CF0D7B">
        <w:rPr>
          <w:rFonts w:ascii="Arial" w:eastAsia="Verdana" w:hAnsi="Arial" w:cs="Arial"/>
          <w:color w:val="000000"/>
          <w:lang w:val="es-ES" w:eastAsia="es-AR"/>
        </w:rPr>
        <w:t>y</w:t>
      </w:r>
      <w:r w:rsidRPr="00CF0D7B">
        <w:rPr>
          <w:rFonts w:ascii="Arial" w:eastAsia="Verdana" w:hAnsi="Arial" w:cs="Arial"/>
          <w:color w:val="000000"/>
          <w:lang w:val="es-ES" w:eastAsia="es-AR"/>
        </w:rPr>
        <w:t xml:space="preserve"> col</w:t>
      </w:r>
      <w:r w:rsidR="001F0AF3" w:rsidRPr="00CF0D7B">
        <w:rPr>
          <w:rFonts w:ascii="Arial" w:eastAsia="Verdana" w:hAnsi="Arial" w:cs="Arial"/>
          <w:color w:val="000000"/>
          <w:lang w:val="es-ES" w:eastAsia="es-AR"/>
        </w:rPr>
        <w:t>egios preparatorios</w:t>
      </w:r>
      <w:r w:rsidR="00685D56" w:rsidRPr="00CF0D7B">
        <w:rPr>
          <w:rFonts w:ascii="Arial" w:eastAsia="Verdana" w:hAnsi="Arial" w:cs="Arial"/>
          <w:color w:val="000000"/>
          <w:lang w:val="es-ES" w:eastAsia="es-AR"/>
        </w:rPr>
        <w:t xml:space="preserve"> que funcionaron </w:t>
      </w:r>
      <w:r w:rsidRPr="00CF0D7B">
        <w:rPr>
          <w:rFonts w:ascii="Arial" w:eastAsia="Verdana" w:hAnsi="Arial" w:cs="Arial"/>
          <w:color w:val="000000"/>
          <w:lang w:val="es-ES" w:eastAsia="es-AR"/>
        </w:rPr>
        <w:t>bajo la conducción de órdenes religiosas, prin</w:t>
      </w:r>
      <w:r w:rsidR="00685D56" w:rsidRPr="00CF0D7B">
        <w:rPr>
          <w:rFonts w:ascii="Arial" w:eastAsia="Verdana" w:hAnsi="Arial" w:cs="Arial"/>
          <w:color w:val="000000"/>
          <w:lang w:val="es-ES" w:eastAsia="es-AR"/>
        </w:rPr>
        <w:t>c</w:t>
      </w:r>
      <w:r w:rsidRPr="00CF0D7B">
        <w:rPr>
          <w:rFonts w:ascii="Arial" w:eastAsia="Verdana" w:hAnsi="Arial" w:cs="Arial"/>
          <w:color w:val="000000"/>
          <w:lang w:val="es-ES" w:eastAsia="es-AR"/>
        </w:rPr>
        <w:t>ipa</w:t>
      </w:r>
      <w:r w:rsidR="00685D56" w:rsidRPr="00CF0D7B">
        <w:rPr>
          <w:rFonts w:ascii="Arial" w:eastAsia="Verdana" w:hAnsi="Arial" w:cs="Arial"/>
          <w:color w:val="000000"/>
          <w:lang w:val="es-ES" w:eastAsia="es-AR"/>
        </w:rPr>
        <w:t>l</w:t>
      </w:r>
      <w:r w:rsidRPr="00CF0D7B">
        <w:rPr>
          <w:rFonts w:ascii="Arial" w:eastAsia="Verdana" w:hAnsi="Arial" w:cs="Arial"/>
          <w:color w:val="000000"/>
          <w:lang w:val="es-ES" w:eastAsia="es-AR"/>
        </w:rPr>
        <w:t>mente</w:t>
      </w:r>
      <w:r w:rsidR="00F56DA8">
        <w:rPr>
          <w:rFonts w:ascii="Arial" w:eastAsia="Verdana" w:hAnsi="Arial" w:cs="Arial"/>
          <w:color w:val="000000"/>
          <w:lang w:val="es-ES" w:eastAsia="es-AR"/>
        </w:rPr>
        <w:t xml:space="preserve"> </w:t>
      </w:r>
      <w:r w:rsidRPr="00CF0D7B">
        <w:rPr>
          <w:rFonts w:ascii="Arial" w:eastAsia="Verdana" w:hAnsi="Arial" w:cs="Arial"/>
          <w:color w:val="000000"/>
          <w:lang w:val="es-ES" w:eastAsia="es-AR"/>
        </w:rPr>
        <w:t>los jesuitas.</w:t>
      </w:r>
      <w:r w:rsidR="00F56DA8">
        <w:rPr>
          <w:rFonts w:ascii="Arial" w:eastAsia="Verdana" w:hAnsi="Arial" w:cs="Arial"/>
          <w:color w:val="000000"/>
          <w:lang w:val="es-ES" w:eastAsia="es-AR"/>
        </w:rPr>
        <w:t xml:space="preserve"> </w:t>
      </w:r>
      <w:r w:rsidR="00685D56" w:rsidRPr="00CF0D7B">
        <w:rPr>
          <w:rFonts w:ascii="Arial" w:eastAsia="Verdana" w:hAnsi="Arial" w:cs="Arial"/>
          <w:color w:val="000000"/>
          <w:lang w:val="es-ES" w:eastAsia="es-AR"/>
        </w:rPr>
        <w:t xml:space="preserve">Las universidades americanas siguieron el modelo de </w:t>
      </w:r>
      <w:r w:rsidR="00802952" w:rsidRPr="00CF0D7B">
        <w:rPr>
          <w:rFonts w:ascii="Arial" w:eastAsia="Verdana" w:hAnsi="Arial" w:cs="Arial"/>
          <w:color w:val="000000"/>
          <w:lang w:val="es-ES" w:eastAsia="es-AR"/>
        </w:rPr>
        <w:t>la</w:t>
      </w:r>
      <w:r w:rsidR="00685D56" w:rsidRPr="00CF0D7B">
        <w:rPr>
          <w:rFonts w:ascii="Arial" w:eastAsia="Verdana" w:hAnsi="Arial" w:cs="Arial"/>
          <w:color w:val="000000"/>
          <w:lang w:val="es-ES" w:eastAsia="es-AR"/>
        </w:rPr>
        <w:t>s</w:t>
      </w:r>
      <w:r w:rsidR="00802952" w:rsidRPr="00CF0D7B">
        <w:rPr>
          <w:rFonts w:ascii="Arial" w:eastAsia="Verdana" w:hAnsi="Arial" w:cs="Arial"/>
          <w:color w:val="000000"/>
          <w:lang w:val="es-ES" w:eastAsia="es-AR"/>
        </w:rPr>
        <w:t xml:space="preserve"> españolas y se caracteriza</w:t>
      </w:r>
      <w:r w:rsidR="00F56DA8">
        <w:rPr>
          <w:rFonts w:ascii="Arial" w:eastAsia="Verdana" w:hAnsi="Arial" w:cs="Arial"/>
          <w:color w:val="000000"/>
          <w:lang w:val="es-ES" w:eastAsia="es-AR"/>
        </w:rPr>
        <w:t>ron</w:t>
      </w:r>
      <w:r w:rsidR="00802952" w:rsidRPr="00CF0D7B">
        <w:rPr>
          <w:rFonts w:ascii="Arial" w:eastAsia="Verdana" w:hAnsi="Arial" w:cs="Arial"/>
          <w:color w:val="000000"/>
          <w:lang w:val="es-ES" w:eastAsia="es-AR"/>
        </w:rPr>
        <w:t xml:space="preserve"> por un fuerte formalismo, </w:t>
      </w:r>
      <w:r w:rsidR="00CF0D7B" w:rsidRPr="00CF0D7B">
        <w:rPr>
          <w:rFonts w:ascii="Arial" w:eastAsia="Verdana" w:hAnsi="Arial" w:cs="Arial"/>
          <w:color w:val="000000"/>
          <w:lang w:val="es-ES" w:eastAsia="es-AR"/>
        </w:rPr>
        <w:t xml:space="preserve">más preocupado </w:t>
      </w:r>
      <w:r w:rsidR="00802952" w:rsidRPr="00CF0D7B">
        <w:rPr>
          <w:rFonts w:ascii="Arial" w:eastAsia="Verdana" w:hAnsi="Arial" w:cs="Arial"/>
          <w:color w:val="000000"/>
          <w:lang w:val="es-ES" w:eastAsia="es-AR"/>
        </w:rPr>
        <w:t>por los rituales y las formas que por el contenido a transmitir.</w:t>
      </w:r>
      <w:r w:rsidR="00F56DA8">
        <w:rPr>
          <w:rFonts w:ascii="Arial" w:eastAsia="Verdana" w:hAnsi="Arial" w:cs="Arial"/>
          <w:color w:val="000000"/>
          <w:lang w:val="es-ES" w:eastAsia="es-AR"/>
        </w:rPr>
        <w:t xml:space="preserve"> </w:t>
      </w:r>
      <w:r w:rsidR="00802952" w:rsidRPr="00CF0D7B">
        <w:rPr>
          <w:rFonts w:ascii="Arial" w:eastAsia="Verdana" w:hAnsi="Arial" w:cs="Arial"/>
          <w:color w:val="000000"/>
          <w:lang w:val="es-ES" w:eastAsia="es-AR"/>
        </w:rPr>
        <w:t>Podían estudiarse las carreras de teología, filosofía, derecho, y en po</w:t>
      </w:r>
      <w:r w:rsidR="00CF0D7B" w:rsidRPr="00CF0D7B">
        <w:rPr>
          <w:rFonts w:ascii="Arial" w:eastAsia="Verdana" w:hAnsi="Arial" w:cs="Arial"/>
          <w:color w:val="000000"/>
          <w:lang w:val="es-ES" w:eastAsia="es-AR"/>
        </w:rPr>
        <w:t>cos casos, estudios de medicina.</w:t>
      </w:r>
    </w:p>
    <w:p w:rsidR="005458B8" w:rsidRPr="00305E1E" w:rsidRDefault="00230C07" w:rsidP="00305E1E">
      <w:pPr>
        <w:widowControl w:val="0"/>
        <w:snapToGrid w:val="0"/>
        <w:spacing w:line="360" w:lineRule="auto"/>
        <w:jc w:val="both"/>
        <w:rPr>
          <w:rFonts w:ascii="Arial" w:eastAsia="Verdana" w:hAnsi="Arial" w:cs="Arial"/>
          <w:color w:val="000000"/>
          <w:lang w:val="es-ES" w:eastAsia="es-AR"/>
        </w:rPr>
      </w:pPr>
      <w:r w:rsidRPr="00CF0D7B">
        <w:rPr>
          <w:rFonts w:ascii="Arial" w:eastAsia="Verdana" w:hAnsi="Arial" w:cs="Arial"/>
          <w:color w:val="000000"/>
          <w:lang w:val="es-ES" w:eastAsia="es-AR"/>
        </w:rPr>
        <w:t>Sólo podían acceder a los estudios universitarios quienes fueran blancos</w:t>
      </w:r>
      <w:r w:rsidR="00F56DA8">
        <w:rPr>
          <w:rFonts w:ascii="Arial" w:eastAsia="Verdana" w:hAnsi="Arial" w:cs="Arial"/>
          <w:color w:val="000000"/>
          <w:lang w:val="es-ES" w:eastAsia="es-AR"/>
        </w:rPr>
        <w:t xml:space="preserve"> y</w:t>
      </w:r>
      <w:r w:rsidRPr="00CF0D7B">
        <w:rPr>
          <w:rFonts w:ascii="Arial" w:eastAsia="Verdana" w:hAnsi="Arial" w:cs="Arial"/>
          <w:color w:val="000000"/>
          <w:lang w:val="es-ES" w:eastAsia="es-AR"/>
        </w:rPr>
        <w:t xml:space="preserve"> reconocidos miembros de familias </w:t>
      </w:r>
      <w:r w:rsidR="00CF0D7B" w:rsidRPr="00CF0D7B">
        <w:rPr>
          <w:rFonts w:ascii="Arial" w:eastAsia="Verdana" w:hAnsi="Arial" w:cs="Arial"/>
          <w:color w:val="000000"/>
          <w:lang w:val="es-ES" w:eastAsia="es-AR"/>
        </w:rPr>
        <w:t xml:space="preserve">españolas </w:t>
      </w:r>
      <w:r w:rsidRPr="00CF0D7B">
        <w:rPr>
          <w:rFonts w:ascii="Arial" w:eastAsia="Verdana" w:hAnsi="Arial" w:cs="Arial"/>
          <w:color w:val="000000"/>
          <w:lang w:val="es-ES" w:eastAsia="es-AR"/>
        </w:rPr>
        <w:t xml:space="preserve">católicas. </w:t>
      </w:r>
      <w:r w:rsidR="00CF0D7B" w:rsidRPr="00CF0D7B">
        <w:rPr>
          <w:rFonts w:ascii="Arial" w:eastAsia="Verdana" w:hAnsi="Arial" w:cs="Arial"/>
          <w:color w:val="000000"/>
          <w:lang w:val="es-ES" w:eastAsia="es-AR"/>
        </w:rPr>
        <w:t>C</w:t>
      </w:r>
      <w:r w:rsidRPr="00CF0D7B">
        <w:rPr>
          <w:rFonts w:ascii="Arial" w:eastAsia="Verdana" w:hAnsi="Arial" w:cs="Arial"/>
          <w:color w:val="000000"/>
          <w:lang w:val="es-ES" w:eastAsia="es-AR"/>
        </w:rPr>
        <w:t>ualquier aspirante a ingresar en las universidades coloniales debía probar, mediante testigos, su “pureza de sangre”: no podían tener entre sus antepasados a ningún miembro de las distintas castas que componían la sociedad colonial (negros, indios, mulatos, mestizos, zambos), ni podían formar parte de los grupos a quienes se sospechaba de ser conversos a la fe católica luego de las persecuciones religiosas del siglo XVI (judíos, musulmanes o protestantes). Las restriccio</w:t>
      </w:r>
      <w:r w:rsidR="00CF0D7B" w:rsidRPr="00CF0D7B">
        <w:rPr>
          <w:rFonts w:ascii="Arial" w:eastAsia="Verdana" w:hAnsi="Arial" w:cs="Arial"/>
          <w:color w:val="000000"/>
          <w:lang w:val="es-ES" w:eastAsia="es-AR"/>
        </w:rPr>
        <w:t>nes al acceso, que mantenía limitada</w:t>
      </w:r>
      <w:r w:rsidRPr="00CF0D7B">
        <w:rPr>
          <w:rFonts w:ascii="Arial" w:eastAsia="Verdana" w:hAnsi="Arial" w:cs="Arial"/>
          <w:color w:val="000000"/>
          <w:lang w:val="es-ES" w:eastAsia="es-AR"/>
        </w:rPr>
        <w:t xml:space="preserve"> esta opción a un pequeño n</w:t>
      </w:r>
      <w:r w:rsidR="00CF0D7B" w:rsidRPr="00CF0D7B">
        <w:rPr>
          <w:rFonts w:ascii="Arial" w:eastAsia="Verdana" w:hAnsi="Arial" w:cs="Arial"/>
          <w:color w:val="000000"/>
          <w:lang w:val="es-ES" w:eastAsia="es-AR"/>
        </w:rPr>
        <w:t>ú</w:t>
      </w:r>
      <w:r w:rsidRPr="00CF0D7B">
        <w:rPr>
          <w:rFonts w:ascii="Arial" w:eastAsia="Verdana" w:hAnsi="Arial" w:cs="Arial"/>
          <w:color w:val="000000"/>
          <w:lang w:val="es-ES" w:eastAsia="es-AR"/>
        </w:rPr>
        <w:t xml:space="preserve">cleo </w:t>
      </w:r>
      <w:r w:rsidR="00F56DA8">
        <w:rPr>
          <w:rFonts w:ascii="Arial" w:eastAsia="Verdana" w:hAnsi="Arial" w:cs="Arial"/>
          <w:color w:val="000000"/>
          <w:lang w:val="es-ES" w:eastAsia="es-AR"/>
        </w:rPr>
        <w:t>poblacional</w:t>
      </w:r>
      <w:r w:rsidR="00CF0D7B" w:rsidRPr="00CF0D7B">
        <w:rPr>
          <w:rFonts w:ascii="Arial" w:eastAsia="Verdana" w:hAnsi="Arial" w:cs="Arial"/>
          <w:color w:val="000000"/>
          <w:lang w:val="es-ES" w:eastAsia="es-AR"/>
        </w:rPr>
        <w:t xml:space="preserve">, se </w:t>
      </w:r>
      <w:r w:rsidRPr="00CF0D7B">
        <w:rPr>
          <w:rFonts w:ascii="Arial" w:eastAsia="Verdana" w:hAnsi="Arial" w:cs="Arial"/>
          <w:color w:val="000000"/>
          <w:lang w:val="es-ES" w:eastAsia="es-AR"/>
        </w:rPr>
        <w:t xml:space="preserve">vincula con los objetivos de la temprana fundación de las universidades en territorio americano: dotar a las colonias de </w:t>
      </w:r>
      <w:r w:rsidR="005458B8" w:rsidRPr="00CF0D7B">
        <w:rPr>
          <w:rFonts w:ascii="Arial" w:eastAsia="Verdana" w:hAnsi="Arial" w:cs="Arial"/>
          <w:color w:val="000000"/>
          <w:lang w:val="es-ES" w:eastAsia="es-AR"/>
        </w:rPr>
        <w:t>personal apto para la administración</w:t>
      </w:r>
      <w:r w:rsidR="00F56DA8">
        <w:rPr>
          <w:rFonts w:ascii="Arial" w:eastAsia="Verdana" w:hAnsi="Arial" w:cs="Arial"/>
          <w:color w:val="000000"/>
          <w:lang w:val="es-ES" w:eastAsia="es-AR"/>
        </w:rPr>
        <w:t>,</w:t>
      </w:r>
      <w:r w:rsidR="005458B8" w:rsidRPr="00CF0D7B">
        <w:rPr>
          <w:rFonts w:ascii="Arial" w:eastAsia="Verdana" w:hAnsi="Arial" w:cs="Arial"/>
          <w:color w:val="000000"/>
          <w:lang w:val="es-ES" w:eastAsia="es-AR"/>
        </w:rPr>
        <w:t xml:space="preserve"> tanto </w:t>
      </w:r>
      <w:r w:rsidR="00CF0D7B" w:rsidRPr="00CF0D7B">
        <w:rPr>
          <w:rFonts w:ascii="Arial" w:eastAsia="Verdana" w:hAnsi="Arial" w:cs="Arial"/>
          <w:color w:val="000000"/>
          <w:lang w:val="es-ES" w:eastAsia="es-AR"/>
        </w:rPr>
        <w:t xml:space="preserve">de </w:t>
      </w:r>
      <w:r w:rsidR="005458B8" w:rsidRPr="00CF0D7B">
        <w:rPr>
          <w:rFonts w:ascii="Arial" w:eastAsia="Verdana" w:hAnsi="Arial" w:cs="Arial"/>
          <w:color w:val="000000"/>
          <w:lang w:val="es-ES" w:eastAsia="es-AR"/>
        </w:rPr>
        <w:t xml:space="preserve">los asuntos públicos como </w:t>
      </w:r>
      <w:r w:rsidR="00F56DA8">
        <w:rPr>
          <w:rFonts w:ascii="Arial" w:eastAsia="Verdana" w:hAnsi="Arial" w:cs="Arial"/>
          <w:color w:val="000000"/>
          <w:lang w:val="es-ES" w:eastAsia="es-AR"/>
        </w:rPr>
        <w:t xml:space="preserve">de </w:t>
      </w:r>
      <w:r w:rsidR="005458B8" w:rsidRPr="00CF0D7B">
        <w:rPr>
          <w:rFonts w:ascii="Arial" w:eastAsia="Verdana" w:hAnsi="Arial" w:cs="Arial"/>
          <w:color w:val="000000"/>
          <w:lang w:val="es-ES" w:eastAsia="es-AR"/>
        </w:rPr>
        <w:t xml:space="preserve">los religiosos.  </w:t>
      </w:r>
    </w:p>
    <w:p w:rsidR="005944F5" w:rsidRPr="00305E1E" w:rsidRDefault="005458B8" w:rsidP="00305E1E">
      <w:pPr>
        <w:widowControl w:val="0"/>
        <w:snapToGrid w:val="0"/>
        <w:spacing w:line="360" w:lineRule="auto"/>
        <w:jc w:val="both"/>
        <w:rPr>
          <w:rFonts w:ascii="Arial" w:hAnsi="Arial" w:cs="Arial"/>
        </w:rPr>
      </w:pPr>
      <w:r w:rsidRPr="00305E1E">
        <w:rPr>
          <w:rFonts w:ascii="Arial" w:eastAsia="Verdana" w:hAnsi="Arial" w:cs="Arial"/>
          <w:color w:val="000000"/>
          <w:lang w:val="es-ES" w:eastAsia="es-AR"/>
        </w:rPr>
        <w:t xml:space="preserve">Siguiendo el modelo de las universidades jesuíticas europeas, las primeras universidades fundadas en </w:t>
      </w:r>
      <w:r w:rsidR="00F16D48">
        <w:rPr>
          <w:rFonts w:ascii="Arial" w:eastAsia="Verdana" w:hAnsi="Arial" w:cs="Arial"/>
          <w:color w:val="000000"/>
          <w:lang w:val="es-ES" w:eastAsia="es-AR"/>
        </w:rPr>
        <w:t>América Latina</w:t>
      </w:r>
      <w:r w:rsidRPr="00305E1E">
        <w:rPr>
          <w:rFonts w:ascii="Arial" w:eastAsia="Verdana" w:hAnsi="Arial" w:cs="Arial"/>
          <w:color w:val="000000"/>
          <w:lang w:val="es-ES" w:eastAsia="es-AR"/>
        </w:rPr>
        <w:t xml:space="preserve"> tenían sus “colegios mayores”. Los colegios mayores eran instituciones que formaban en conocimientos previos al acceso a la universidad, es decir</w:t>
      </w:r>
      <w:r w:rsidR="00F56DA8">
        <w:rPr>
          <w:rFonts w:ascii="Arial" w:eastAsia="Verdana" w:hAnsi="Arial" w:cs="Arial"/>
          <w:color w:val="000000"/>
          <w:lang w:val="es-ES" w:eastAsia="es-AR"/>
        </w:rPr>
        <w:t>,</w:t>
      </w:r>
      <w:r w:rsidRPr="00305E1E">
        <w:rPr>
          <w:rFonts w:ascii="Arial" w:eastAsia="Verdana" w:hAnsi="Arial" w:cs="Arial"/>
          <w:color w:val="000000"/>
          <w:lang w:val="es-ES" w:eastAsia="es-AR"/>
        </w:rPr>
        <w:t xml:space="preserve"> que preparaban a los estudiantes en las disciplinas </w:t>
      </w:r>
      <w:r w:rsidR="00305E1E" w:rsidRPr="00305E1E">
        <w:rPr>
          <w:rFonts w:ascii="Arial" w:eastAsia="Verdana" w:hAnsi="Arial" w:cs="Arial"/>
          <w:color w:val="000000"/>
          <w:lang w:val="es-ES" w:eastAsia="es-AR"/>
        </w:rPr>
        <w:t>que se les exigiría en el grado universitario</w:t>
      </w:r>
      <w:r w:rsidRPr="00305E1E">
        <w:rPr>
          <w:rFonts w:ascii="Arial" w:eastAsia="Verdana" w:hAnsi="Arial" w:cs="Arial"/>
          <w:color w:val="000000"/>
          <w:lang w:val="es-ES" w:eastAsia="es-AR"/>
        </w:rPr>
        <w:t>.</w:t>
      </w:r>
      <w:r w:rsidR="00F56DA8">
        <w:rPr>
          <w:rFonts w:ascii="Arial" w:eastAsia="Verdana" w:hAnsi="Arial" w:cs="Arial"/>
          <w:color w:val="000000"/>
          <w:lang w:val="es-ES" w:eastAsia="es-AR"/>
        </w:rPr>
        <w:t xml:space="preserve"> Las</w:t>
      </w:r>
      <w:r w:rsidRPr="00305E1E">
        <w:rPr>
          <w:rFonts w:ascii="Arial" w:eastAsia="Verdana" w:hAnsi="Arial" w:cs="Arial"/>
          <w:color w:val="000000"/>
          <w:lang w:val="es-ES" w:eastAsia="es-AR"/>
        </w:rPr>
        <w:t xml:space="preserve"> primeras instituciones preparatorias fueron los colegios anexos a las universidades con funciones preparatorias, o bien colegios mayores que comenzaban a funcionar antes de que se fundaran las universidades y que, una vez que existía la suficiente cantidad de jóvenes en condiciones de seguir estudios universitarios (y las ciudades donde funcionaban se habían convertido en centros urbanos suficientemente poderosos), daba lugar a la autorización real para la fundación de una universidad.</w:t>
      </w:r>
      <w:r w:rsidR="00305E1E" w:rsidRPr="00305E1E">
        <w:rPr>
          <w:rFonts w:ascii="Arial" w:eastAsia="Verdana" w:hAnsi="Arial" w:cs="Arial"/>
          <w:color w:val="000000"/>
          <w:lang w:val="es-ES" w:eastAsia="es-AR"/>
        </w:rPr>
        <w:t xml:space="preserve"> De manera tal que </w:t>
      </w:r>
      <w:r w:rsidR="00F56DA8">
        <w:rPr>
          <w:rFonts w:ascii="Arial" w:eastAsia="Verdana" w:hAnsi="Arial" w:cs="Arial"/>
          <w:color w:val="000000"/>
          <w:lang w:val="es-ES" w:eastAsia="es-AR"/>
        </w:rPr>
        <w:t>u</w:t>
      </w:r>
      <w:r w:rsidR="005944F5" w:rsidRPr="00305E1E">
        <w:rPr>
          <w:rFonts w:ascii="Arial" w:eastAsia="Verdana" w:hAnsi="Arial" w:cs="Arial"/>
          <w:color w:val="000000"/>
          <w:lang w:val="es-ES" w:eastAsia="es-AR"/>
        </w:rPr>
        <w:t xml:space="preserve">niversidades y colegios se encontraban </w:t>
      </w:r>
      <w:r w:rsidR="00F56DA8">
        <w:rPr>
          <w:rFonts w:ascii="Arial" w:eastAsia="Verdana" w:hAnsi="Arial" w:cs="Arial"/>
          <w:color w:val="000000"/>
          <w:lang w:val="es-ES" w:eastAsia="es-AR"/>
        </w:rPr>
        <w:t>í</w:t>
      </w:r>
      <w:r w:rsidR="005944F5" w:rsidRPr="00305E1E">
        <w:rPr>
          <w:rFonts w:ascii="Arial" w:eastAsia="Verdana" w:hAnsi="Arial" w:cs="Arial"/>
          <w:color w:val="000000"/>
          <w:lang w:val="es-ES" w:eastAsia="es-AR"/>
        </w:rPr>
        <w:t>ntimam</w:t>
      </w:r>
      <w:r w:rsidR="00F56DA8">
        <w:rPr>
          <w:rFonts w:ascii="Arial" w:eastAsia="Verdana" w:hAnsi="Arial" w:cs="Arial"/>
          <w:color w:val="000000"/>
          <w:lang w:val="es-ES" w:eastAsia="es-AR"/>
        </w:rPr>
        <w:t>en</w:t>
      </w:r>
      <w:r w:rsidR="005944F5" w:rsidRPr="00305E1E">
        <w:rPr>
          <w:rFonts w:ascii="Arial" w:eastAsia="Verdana" w:hAnsi="Arial" w:cs="Arial"/>
          <w:color w:val="000000"/>
          <w:lang w:val="es-ES" w:eastAsia="es-AR"/>
        </w:rPr>
        <w:t>te vinculados y</w:t>
      </w:r>
      <w:r w:rsidR="009E2D98" w:rsidRPr="00305E1E">
        <w:rPr>
          <w:rFonts w:ascii="Arial" w:eastAsia="Verdana" w:hAnsi="Arial" w:cs="Arial"/>
          <w:color w:val="000000"/>
          <w:lang w:val="es-ES" w:eastAsia="es-AR"/>
        </w:rPr>
        <w:t xml:space="preserve"> compartían su inspiración religiosa, formalista y elitista.</w:t>
      </w:r>
    </w:p>
    <w:p w:rsidR="005944F5" w:rsidRPr="00305E1E" w:rsidRDefault="00305E1E" w:rsidP="00305E1E">
      <w:pPr>
        <w:widowControl w:val="0"/>
        <w:snapToGrid w:val="0"/>
        <w:spacing w:line="360" w:lineRule="auto"/>
        <w:jc w:val="both"/>
        <w:rPr>
          <w:rFonts w:ascii="Arial" w:hAnsi="Arial" w:cs="Arial"/>
        </w:rPr>
      </w:pPr>
      <w:r w:rsidRPr="00305E1E">
        <w:rPr>
          <w:rFonts w:ascii="Arial" w:eastAsia="Verdana" w:hAnsi="Arial" w:cs="Arial"/>
          <w:color w:val="000000"/>
          <w:lang w:val="es-ES" w:eastAsia="es-AR"/>
        </w:rPr>
        <w:t>Como explicamos en clases anteriores, l</w:t>
      </w:r>
      <w:r w:rsidR="005944F5" w:rsidRPr="00305E1E">
        <w:rPr>
          <w:rFonts w:ascii="Arial" w:eastAsia="Verdana" w:hAnsi="Arial" w:cs="Arial"/>
          <w:color w:val="000000"/>
          <w:lang w:val="es-ES" w:eastAsia="es-AR"/>
        </w:rPr>
        <w:t xml:space="preserve">a expulsión </w:t>
      </w:r>
      <w:r w:rsidR="00523A77" w:rsidRPr="00305E1E">
        <w:rPr>
          <w:rFonts w:ascii="Arial" w:eastAsia="Verdana" w:hAnsi="Arial" w:cs="Arial"/>
          <w:color w:val="000000"/>
          <w:lang w:val="es-ES" w:eastAsia="es-AR"/>
        </w:rPr>
        <w:t>de los Jesuitas en 1767 gener</w:t>
      </w:r>
      <w:r w:rsidRPr="00305E1E">
        <w:rPr>
          <w:rFonts w:ascii="Arial" w:eastAsia="Verdana" w:hAnsi="Arial" w:cs="Arial"/>
          <w:color w:val="000000"/>
          <w:lang w:val="es-ES" w:eastAsia="es-AR"/>
        </w:rPr>
        <w:t>ó</w:t>
      </w:r>
      <w:r w:rsidR="00523A77" w:rsidRPr="00305E1E">
        <w:rPr>
          <w:rFonts w:ascii="Arial" w:eastAsia="Verdana" w:hAnsi="Arial" w:cs="Arial"/>
          <w:color w:val="000000"/>
          <w:lang w:val="es-ES" w:eastAsia="es-AR"/>
        </w:rPr>
        <w:t xml:space="preserve"> un fuerte impacto en el ámbito educativo colonial, por la extendida y profunda participación de esta orden rel</w:t>
      </w:r>
      <w:r w:rsidRPr="00305E1E">
        <w:rPr>
          <w:rFonts w:ascii="Arial" w:eastAsia="Verdana" w:hAnsi="Arial" w:cs="Arial"/>
          <w:color w:val="000000"/>
          <w:lang w:val="es-ES" w:eastAsia="es-AR"/>
        </w:rPr>
        <w:t>i</w:t>
      </w:r>
      <w:r w:rsidR="00523A77" w:rsidRPr="00305E1E">
        <w:rPr>
          <w:rFonts w:ascii="Arial" w:eastAsia="Verdana" w:hAnsi="Arial" w:cs="Arial"/>
          <w:color w:val="000000"/>
          <w:lang w:val="es-ES" w:eastAsia="es-AR"/>
        </w:rPr>
        <w:t xml:space="preserve">giosa </w:t>
      </w:r>
      <w:r w:rsidR="00696AD5">
        <w:rPr>
          <w:rFonts w:ascii="Arial" w:eastAsia="Verdana" w:hAnsi="Arial" w:cs="Arial"/>
          <w:color w:val="000000"/>
          <w:lang w:val="es-ES" w:eastAsia="es-AR"/>
        </w:rPr>
        <w:t>en la educación</w:t>
      </w:r>
      <w:r w:rsidR="00523A77" w:rsidRPr="00305E1E">
        <w:rPr>
          <w:rFonts w:ascii="Arial" w:eastAsia="Verdana" w:hAnsi="Arial" w:cs="Arial"/>
          <w:color w:val="000000"/>
          <w:lang w:val="es-ES" w:eastAsia="es-AR"/>
        </w:rPr>
        <w:t>. Algunas universidades y col</w:t>
      </w:r>
      <w:r w:rsidR="00F56DA8">
        <w:rPr>
          <w:rFonts w:ascii="Arial" w:eastAsia="Verdana" w:hAnsi="Arial" w:cs="Arial"/>
          <w:color w:val="000000"/>
          <w:lang w:val="es-ES" w:eastAsia="es-AR"/>
        </w:rPr>
        <w:t xml:space="preserve">egios pasaron a ser </w:t>
      </w:r>
      <w:r w:rsidR="00F56DA8">
        <w:rPr>
          <w:rFonts w:ascii="Arial" w:eastAsia="Verdana" w:hAnsi="Arial" w:cs="Arial"/>
          <w:color w:val="000000"/>
          <w:lang w:val="es-ES" w:eastAsia="es-AR"/>
        </w:rPr>
        <w:lastRenderedPageBreak/>
        <w:t>administrado</w:t>
      </w:r>
      <w:r w:rsidR="00523A77" w:rsidRPr="00305E1E">
        <w:rPr>
          <w:rFonts w:ascii="Arial" w:eastAsia="Verdana" w:hAnsi="Arial" w:cs="Arial"/>
          <w:color w:val="000000"/>
          <w:lang w:val="es-ES" w:eastAsia="es-AR"/>
        </w:rPr>
        <w:t xml:space="preserve">s por otras </w:t>
      </w:r>
      <w:r w:rsidRPr="00305E1E">
        <w:rPr>
          <w:rFonts w:ascii="Arial" w:eastAsia="Verdana" w:hAnsi="Arial" w:cs="Arial"/>
          <w:color w:val="000000"/>
          <w:lang w:val="es-ES" w:eastAsia="es-AR"/>
        </w:rPr>
        <w:t>ó</w:t>
      </w:r>
      <w:r w:rsidR="00523A77" w:rsidRPr="00305E1E">
        <w:rPr>
          <w:rFonts w:ascii="Arial" w:eastAsia="Verdana" w:hAnsi="Arial" w:cs="Arial"/>
          <w:color w:val="000000"/>
          <w:lang w:val="es-ES" w:eastAsia="es-AR"/>
        </w:rPr>
        <w:t>rdenes religiosas, pero otras cer</w:t>
      </w:r>
      <w:r w:rsidRPr="00305E1E">
        <w:rPr>
          <w:rFonts w:ascii="Arial" w:eastAsia="Verdana" w:hAnsi="Arial" w:cs="Arial"/>
          <w:color w:val="000000"/>
          <w:lang w:val="es-ES" w:eastAsia="es-AR"/>
        </w:rPr>
        <w:t>r</w:t>
      </w:r>
      <w:r w:rsidR="00523A77" w:rsidRPr="00305E1E">
        <w:rPr>
          <w:rFonts w:ascii="Arial" w:eastAsia="Verdana" w:hAnsi="Arial" w:cs="Arial"/>
          <w:color w:val="000000"/>
          <w:lang w:val="es-ES" w:eastAsia="es-AR"/>
        </w:rPr>
        <w:t>aron definitivamente sus pu</w:t>
      </w:r>
      <w:r w:rsidRPr="00305E1E">
        <w:rPr>
          <w:rFonts w:ascii="Arial" w:eastAsia="Verdana" w:hAnsi="Arial" w:cs="Arial"/>
          <w:color w:val="000000"/>
          <w:lang w:val="es-ES" w:eastAsia="es-AR"/>
        </w:rPr>
        <w:t>e</w:t>
      </w:r>
      <w:r w:rsidR="00523A77" w:rsidRPr="00305E1E">
        <w:rPr>
          <w:rFonts w:ascii="Arial" w:eastAsia="Verdana" w:hAnsi="Arial" w:cs="Arial"/>
          <w:color w:val="000000"/>
          <w:lang w:val="es-ES" w:eastAsia="es-AR"/>
        </w:rPr>
        <w:t>rtas.</w:t>
      </w:r>
    </w:p>
    <w:p w:rsidR="009E2D98" w:rsidRPr="00305E1E" w:rsidRDefault="009E2D98" w:rsidP="00305E1E">
      <w:pPr>
        <w:widowControl w:val="0"/>
        <w:snapToGrid w:val="0"/>
        <w:spacing w:line="360" w:lineRule="auto"/>
        <w:jc w:val="both"/>
        <w:rPr>
          <w:rFonts w:ascii="Arial" w:hAnsi="Arial" w:cs="Arial"/>
        </w:rPr>
      </w:pPr>
      <w:r w:rsidRPr="00305E1E">
        <w:rPr>
          <w:rFonts w:ascii="Arial" w:eastAsia="Verdana" w:hAnsi="Arial" w:cs="Arial"/>
          <w:color w:val="000000"/>
          <w:lang w:val="es-ES" w:eastAsia="es-AR"/>
        </w:rPr>
        <w:t xml:space="preserve">Después de la independencia, universidades </w:t>
      </w:r>
      <w:r w:rsidR="00305E1E" w:rsidRPr="00305E1E">
        <w:rPr>
          <w:rFonts w:ascii="Arial" w:eastAsia="Verdana" w:hAnsi="Arial" w:cs="Arial"/>
          <w:color w:val="000000"/>
          <w:lang w:val="es-ES" w:eastAsia="es-AR"/>
        </w:rPr>
        <w:t xml:space="preserve">y colegios </w:t>
      </w:r>
      <w:r w:rsidR="00F56DA8">
        <w:rPr>
          <w:rFonts w:ascii="Arial" w:eastAsia="Verdana" w:hAnsi="Arial" w:cs="Arial"/>
          <w:color w:val="000000"/>
          <w:lang w:val="es-ES" w:eastAsia="es-AR"/>
        </w:rPr>
        <w:t>s</w:t>
      </w:r>
      <w:r w:rsidR="00305E1E" w:rsidRPr="00305E1E">
        <w:rPr>
          <w:rFonts w:ascii="Arial" w:eastAsia="Verdana" w:hAnsi="Arial" w:cs="Arial"/>
          <w:color w:val="000000"/>
          <w:lang w:val="es-ES" w:eastAsia="es-AR"/>
        </w:rPr>
        <w:t xml:space="preserve">e vieron atravesados </w:t>
      </w:r>
      <w:r w:rsidRPr="00305E1E">
        <w:rPr>
          <w:rFonts w:ascii="Arial" w:eastAsia="Verdana" w:hAnsi="Arial" w:cs="Arial"/>
          <w:color w:val="000000"/>
          <w:lang w:val="es-ES" w:eastAsia="es-AR"/>
        </w:rPr>
        <w:t xml:space="preserve">por el enfrentamiento entre dos grandes posiciones que </w:t>
      </w:r>
      <w:r w:rsidR="00F56DA8">
        <w:rPr>
          <w:rFonts w:ascii="Arial" w:eastAsia="Verdana" w:hAnsi="Arial" w:cs="Arial"/>
          <w:color w:val="000000"/>
          <w:lang w:val="es-ES" w:eastAsia="es-AR"/>
        </w:rPr>
        <w:t>afectó a</w:t>
      </w:r>
      <w:r w:rsidRPr="00305E1E">
        <w:rPr>
          <w:rFonts w:ascii="Arial" w:eastAsia="Verdana" w:hAnsi="Arial" w:cs="Arial"/>
          <w:color w:val="000000"/>
          <w:lang w:val="es-ES" w:eastAsia="es-AR"/>
        </w:rPr>
        <w:t xml:space="preserve"> toda </w:t>
      </w:r>
      <w:r w:rsidR="00F16D48">
        <w:rPr>
          <w:rFonts w:ascii="Arial" w:eastAsia="Verdana" w:hAnsi="Arial" w:cs="Arial"/>
          <w:color w:val="000000"/>
          <w:lang w:val="es-ES" w:eastAsia="es-AR"/>
        </w:rPr>
        <w:t>América Latina</w:t>
      </w:r>
      <w:r w:rsidRPr="00305E1E">
        <w:rPr>
          <w:rFonts w:ascii="Arial" w:eastAsia="Verdana" w:hAnsi="Arial" w:cs="Arial"/>
          <w:color w:val="000000"/>
          <w:lang w:val="es-ES" w:eastAsia="es-AR"/>
        </w:rPr>
        <w:t>. Por una parte, l</w:t>
      </w:r>
      <w:r w:rsidR="00305E1E" w:rsidRPr="00305E1E">
        <w:rPr>
          <w:rFonts w:ascii="Arial" w:eastAsia="Verdana" w:hAnsi="Arial" w:cs="Arial"/>
          <w:color w:val="000000"/>
          <w:lang w:val="es-ES" w:eastAsia="es-AR"/>
        </w:rPr>
        <w:t>a</w:t>
      </w:r>
      <w:r w:rsidRPr="00305E1E">
        <w:rPr>
          <w:rFonts w:ascii="Arial" w:eastAsia="Verdana" w:hAnsi="Arial" w:cs="Arial"/>
          <w:color w:val="000000"/>
          <w:lang w:val="es-ES" w:eastAsia="es-AR"/>
        </w:rPr>
        <w:t>s</w:t>
      </w:r>
      <w:r w:rsidR="00305E1E" w:rsidRPr="00305E1E">
        <w:rPr>
          <w:rFonts w:ascii="Arial" w:eastAsia="Verdana" w:hAnsi="Arial" w:cs="Arial"/>
          <w:color w:val="000000"/>
          <w:lang w:val="es-ES" w:eastAsia="es-AR"/>
        </w:rPr>
        <w:t xml:space="preserve"> iniciativas </w:t>
      </w:r>
      <w:r w:rsidRPr="00305E1E">
        <w:rPr>
          <w:rFonts w:ascii="Arial" w:eastAsia="Verdana" w:hAnsi="Arial" w:cs="Arial"/>
          <w:color w:val="000000"/>
          <w:lang w:val="es-ES" w:eastAsia="es-AR"/>
        </w:rPr>
        <w:t>liberales trataron de crear nuevas universidades más relacionadas con la fundación de nuevos sistemas políticos republicanos</w:t>
      </w:r>
      <w:r w:rsidR="000649A4">
        <w:rPr>
          <w:rFonts w:ascii="Arial" w:eastAsia="Verdana" w:hAnsi="Arial" w:cs="Arial"/>
          <w:color w:val="000000"/>
          <w:lang w:val="es-ES" w:eastAsia="es-AR"/>
        </w:rPr>
        <w:t xml:space="preserve"> y alejadas de la influencia religiosa</w:t>
      </w:r>
      <w:r w:rsidRPr="00305E1E">
        <w:rPr>
          <w:rFonts w:ascii="Arial" w:eastAsia="Verdana" w:hAnsi="Arial" w:cs="Arial"/>
          <w:color w:val="000000"/>
          <w:lang w:val="es-ES" w:eastAsia="es-AR"/>
        </w:rPr>
        <w:t>.</w:t>
      </w:r>
      <w:r w:rsidR="00F56DA8">
        <w:rPr>
          <w:rFonts w:ascii="Arial" w:eastAsia="Verdana" w:hAnsi="Arial" w:cs="Arial"/>
          <w:color w:val="000000"/>
          <w:lang w:val="es-ES" w:eastAsia="es-AR"/>
        </w:rPr>
        <w:t xml:space="preserve"> </w:t>
      </w:r>
      <w:r w:rsidRPr="00305E1E">
        <w:rPr>
          <w:rFonts w:ascii="Arial" w:eastAsia="Verdana" w:hAnsi="Arial" w:cs="Arial"/>
          <w:color w:val="000000"/>
          <w:lang w:val="es-ES" w:eastAsia="es-AR"/>
        </w:rPr>
        <w:t xml:space="preserve">Por </w:t>
      </w:r>
      <w:r w:rsidR="000649A4">
        <w:rPr>
          <w:rFonts w:ascii="Arial" w:eastAsia="Verdana" w:hAnsi="Arial" w:cs="Arial"/>
          <w:color w:val="000000"/>
          <w:lang w:val="es-ES" w:eastAsia="es-AR"/>
        </w:rPr>
        <w:t xml:space="preserve">el </w:t>
      </w:r>
      <w:r w:rsidR="00F56DA8">
        <w:rPr>
          <w:rFonts w:ascii="Arial" w:eastAsia="Verdana" w:hAnsi="Arial" w:cs="Arial"/>
          <w:color w:val="000000"/>
          <w:lang w:val="es-ES" w:eastAsia="es-AR"/>
        </w:rPr>
        <w:t>otro</w:t>
      </w:r>
      <w:r w:rsidRPr="00305E1E">
        <w:rPr>
          <w:rFonts w:ascii="Arial" w:eastAsia="Verdana" w:hAnsi="Arial" w:cs="Arial"/>
          <w:color w:val="000000"/>
          <w:lang w:val="es-ES" w:eastAsia="es-AR"/>
        </w:rPr>
        <w:t>, los conservadores trataron de garantizar la continuidad de la influencia religiosa en las universidades, como base de su propio poder político.</w:t>
      </w:r>
    </w:p>
    <w:p w:rsidR="009E2D98" w:rsidRPr="00305E1E" w:rsidRDefault="009E2D98" w:rsidP="00305E1E">
      <w:pPr>
        <w:widowControl w:val="0"/>
        <w:snapToGrid w:val="0"/>
        <w:spacing w:line="360" w:lineRule="auto"/>
        <w:jc w:val="both"/>
        <w:rPr>
          <w:rFonts w:ascii="Arial" w:hAnsi="Arial" w:cs="Arial"/>
        </w:rPr>
      </w:pPr>
      <w:r w:rsidRPr="00305E1E">
        <w:rPr>
          <w:rFonts w:ascii="Arial" w:eastAsia="Verdana" w:hAnsi="Arial" w:cs="Arial"/>
          <w:color w:val="000000"/>
          <w:lang w:val="es-ES" w:eastAsia="es-AR"/>
        </w:rPr>
        <w:t xml:space="preserve">Recién en la segunda mitad del siglo XIX los Estados nacionales </w:t>
      </w:r>
      <w:r w:rsidR="00696AD5">
        <w:rPr>
          <w:rFonts w:ascii="Arial" w:eastAsia="Verdana" w:hAnsi="Arial" w:cs="Arial"/>
          <w:color w:val="000000"/>
          <w:lang w:val="es-ES" w:eastAsia="es-AR"/>
        </w:rPr>
        <w:t>trazaron</w:t>
      </w:r>
      <w:r w:rsidRPr="00305E1E">
        <w:rPr>
          <w:rFonts w:ascii="Arial" w:eastAsia="Verdana" w:hAnsi="Arial" w:cs="Arial"/>
          <w:color w:val="000000"/>
          <w:lang w:val="es-ES" w:eastAsia="es-AR"/>
        </w:rPr>
        <w:t xml:space="preserve"> un modelo de universidad. Las universidades “nacionales” </w:t>
      </w:r>
      <w:r w:rsidR="002C4D29">
        <w:rPr>
          <w:rFonts w:ascii="Arial" w:eastAsia="Verdana" w:hAnsi="Arial" w:cs="Arial"/>
          <w:color w:val="000000"/>
          <w:lang w:val="es-ES" w:eastAsia="es-AR"/>
        </w:rPr>
        <w:t xml:space="preserve">se vinculaban a la esfera pública nacional </w:t>
      </w:r>
      <w:r w:rsidRPr="00305E1E">
        <w:rPr>
          <w:rFonts w:ascii="Arial" w:eastAsia="Verdana" w:hAnsi="Arial" w:cs="Arial"/>
          <w:color w:val="000000"/>
          <w:lang w:val="es-ES" w:eastAsia="es-AR"/>
        </w:rPr>
        <w:t xml:space="preserve"> y  se separaban de la influencia religiosa, se ponían al servicio de los nuevos regímen</w:t>
      </w:r>
      <w:r w:rsidR="00AE3E6F">
        <w:rPr>
          <w:rFonts w:ascii="Arial" w:eastAsia="Verdana" w:hAnsi="Arial" w:cs="Arial"/>
          <w:color w:val="000000"/>
          <w:lang w:val="es-ES" w:eastAsia="es-AR"/>
        </w:rPr>
        <w:t>es políticos con un perfil académico que se distanciaba del colonial.</w:t>
      </w:r>
      <w:r w:rsidR="000649A4">
        <w:rPr>
          <w:rFonts w:ascii="Arial" w:eastAsia="Verdana" w:hAnsi="Arial" w:cs="Arial"/>
          <w:color w:val="000000"/>
          <w:lang w:val="es-ES" w:eastAsia="es-AR"/>
        </w:rPr>
        <w:t xml:space="preserve"> La legislación que fue estructurando normativamente los sistemas educativos en los distintos países puso atención en las universidades, </w:t>
      </w:r>
      <w:r w:rsidR="00F56DA8">
        <w:rPr>
          <w:rFonts w:ascii="Arial" w:eastAsia="Verdana" w:hAnsi="Arial" w:cs="Arial"/>
          <w:color w:val="000000"/>
          <w:lang w:val="es-ES" w:eastAsia="es-AR"/>
        </w:rPr>
        <w:t>la mayoría</w:t>
      </w:r>
      <w:r w:rsidR="000649A4">
        <w:rPr>
          <w:rFonts w:ascii="Arial" w:eastAsia="Verdana" w:hAnsi="Arial" w:cs="Arial"/>
          <w:color w:val="000000"/>
          <w:lang w:val="es-ES" w:eastAsia="es-AR"/>
        </w:rPr>
        <w:t xml:space="preserve"> a través de alguna norma general que pautaba algunos criterios muy amplios de gobiernos y organización. </w:t>
      </w:r>
    </w:p>
    <w:p w:rsidR="004D1083" w:rsidRPr="004D1083" w:rsidRDefault="009E2D98" w:rsidP="004D1083">
      <w:pPr>
        <w:widowControl w:val="0"/>
        <w:snapToGrid w:val="0"/>
        <w:spacing w:line="360" w:lineRule="auto"/>
        <w:jc w:val="both"/>
        <w:rPr>
          <w:rFonts w:ascii="Arial" w:eastAsia="Verdana" w:hAnsi="Arial" w:cs="Arial"/>
          <w:color w:val="000000"/>
          <w:lang w:val="es-ES" w:eastAsia="es-AR"/>
        </w:rPr>
      </w:pPr>
      <w:r w:rsidRPr="004D1083">
        <w:rPr>
          <w:rFonts w:ascii="Arial" w:eastAsia="Verdana" w:hAnsi="Arial" w:cs="Arial"/>
          <w:color w:val="000000"/>
          <w:lang w:val="es-ES" w:eastAsia="es-AR"/>
        </w:rPr>
        <w:t xml:space="preserve">En el mismo </w:t>
      </w:r>
      <w:r w:rsidR="000649A4" w:rsidRPr="004D1083">
        <w:rPr>
          <w:rFonts w:ascii="Arial" w:eastAsia="Verdana" w:hAnsi="Arial" w:cs="Arial"/>
          <w:color w:val="000000"/>
          <w:lang w:val="es-ES" w:eastAsia="es-AR"/>
        </w:rPr>
        <w:t>sentido</w:t>
      </w:r>
      <w:r w:rsidRPr="004D1083">
        <w:rPr>
          <w:rFonts w:ascii="Arial" w:eastAsia="Verdana" w:hAnsi="Arial" w:cs="Arial"/>
          <w:color w:val="000000"/>
          <w:lang w:val="es-ES" w:eastAsia="es-AR"/>
        </w:rPr>
        <w:t>, los colegios preparatorios se transformaron en las bases para la conformación de un nivel de educación secundaria. La función preparatoria fue transformada en una función general. Ya no era necesario que cada escuela secundaria dependiera de una universidad sino que fue posible pensar el nivel secundario como un nivel independiente.</w:t>
      </w:r>
      <w:r w:rsidR="004D1083" w:rsidRPr="004D1083">
        <w:rPr>
          <w:rFonts w:ascii="Arial" w:eastAsia="Verdana" w:hAnsi="Arial" w:cs="Arial"/>
          <w:color w:val="000000"/>
          <w:lang w:val="es-ES" w:eastAsia="es-AR"/>
        </w:rPr>
        <w:t xml:space="preserve"> Si bien los colegios preparatorios fueron el fundamento del nivel secundario, como veremos más adelante</w:t>
      </w:r>
      <w:r w:rsidR="00F56DA8">
        <w:rPr>
          <w:rFonts w:ascii="Arial" w:eastAsia="Verdana" w:hAnsi="Arial" w:cs="Arial"/>
          <w:color w:val="000000"/>
          <w:lang w:val="es-ES" w:eastAsia="es-AR"/>
        </w:rPr>
        <w:t>,</w:t>
      </w:r>
      <w:r w:rsidR="004D1083" w:rsidRPr="004D1083">
        <w:rPr>
          <w:rFonts w:ascii="Arial" w:eastAsia="Verdana" w:hAnsi="Arial" w:cs="Arial"/>
          <w:color w:val="000000"/>
          <w:lang w:val="es-ES" w:eastAsia="es-AR"/>
        </w:rPr>
        <w:t xml:space="preserve"> no serían las únicas instituciones constitutivas del nivel secundario.</w:t>
      </w:r>
    </w:p>
    <w:p w:rsidR="002D2055" w:rsidRPr="00A14534" w:rsidRDefault="007826C5" w:rsidP="00A14534">
      <w:pPr>
        <w:widowControl w:val="0"/>
        <w:snapToGrid w:val="0"/>
        <w:spacing w:line="360" w:lineRule="auto"/>
        <w:jc w:val="both"/>
        <w:rPr>
          <w:rFonts w:ascii="Arial" w:eastAsia="Verdana" w:hAnsi="Arial" w:cs="Arial"/>
          <w:color w:val="000000"/>
          <w:lang w:val="es-ES" w:eastAsia="es-AR"/>
        </w:rPr>
      </w:pPr>
      <w:r w:rsidRPr="00A14534">
        <w:rPr>
          <w:rFonts w:ascii="Arial" w:eastAsia="Verdana" w:hAnsi="Arial" w:cs="Arial"/>
          <w:color w:val="000000"/>
          <w:lang w:val="es-ES" w:eastAsia="es-AR"/>
        </w:rPr>
        <w:t xml:space="preserve">Los estudios sobre la formación del nivel secundario en </w:t>
      </w:r>
      <w:r w:rsidR="00F16D48">
        <w:rPr>
          <w:rFonts w:ascii="Arial" w:eastAsia="Verdana" w:hAnsi="Arial" w:cs="Arial"/>
          <w:color w:val="000000"/>
          <w:lang w:val="es-ES" w:eastAsia="es-AR"/>
        </w:rPr>
        <w:t>América Latina</w:t>
      </w:r>
      <w:r w:rsidRPr="00A14534">
        <w:rPr>
          <w:rFonts w:ascii="Arial" w:eastAsia="Verdana" w:hAnsi="Arial" w:cs="Arial"/>
          <w:color w:val="000000"/>
          <w:lang w:val="es-ES" w:eastAsia="es-AR"/>
        </w:rPr>
        <w:t xml:space="preserve"> a partir de la generalización de la función preparatoria, destacan las características que asumieron Colegios preparato</w:t>
      </w:r>
      <w:r w:rsidR="002D2055" w:rsidRPr="00A14534">
        <w:rPr>
          <w:rFonts w:ascii="Arial" w:eastAsia="Verdana" w:hAnsi="Arial" w:cs="Arial"/>
          <w:color w:val="000000"/>
          <w:lang w:val="es-ES" w:eastAsia="es-AR"/>
        </w:rPr>
        <w:t>rio</w:t>
      </w:r>
      <w:r w:rsidRPr="00A14534">
        <w:rPr>
          <w:rFonts w:ascii="Arial" w:eastAsia="Verdana" w:hAnsi="Arial" w:cs="Arial"/>
          <w:color w:val="000000"/>
          <w:lang w:val="es-ES" w:eastAsia="es-AR"/>
        </w:rPr>
        <w:t>s, Colegios Nacionales, Lic</w:t>
      </w:r>
      <w:r w:rsidR="002D2055" w:rsidRPr="00A14534">
        <w:rPr>
          <w:rFonts w:ascii="Arial" w:eastAsia="Verdana" w:hAnsi="Arial" w:cs="Arial"/>
          <w:color w:val="000000"/>
          <w:lang w:val="es-ES" w:eastAsia="es-AR"/>
        </w:rPr>
        <w:t>e</w:t>
      </w:r>
      <w:r w:rsidRPr="00A14534">
        <w:rPr>
          <w:rFonts w:ascii="Arial" w:eastAsia="Verdana" w:hAnsi="Arial" w:cs="Arial"/>
          <w:color w:val="000000"/>
          <w:lang w:val="es-ES" w:eastAsia="es-AR"/>
        </w:rPr>
        <w:t>o</w:t>
      </w:r>
      <w:r w:rsidR="002D2055" w:rsidRPr="00A14534">
        <w:rPr>
          <w:rFonts w:ascii="Arial" w:eastAsia="Verdana" w:hAnsi="Arial" w:cs="Arial"/>
          <w:color w:val="000000"/>
          <w:lang w:val="es-ES" w:eastAsia="es-AR"/>
        </w:rPr>
        <w:t>s</w:t>
      </w:r>
      <w:r w:rsidRPr="00A14534">
        <w:rPr>
          <w:rFonts w:ascii="Arial" w:eastAsia="Verdana" w:hAnsi="Arial" w:cs="Arial"/>
          <w:color w:val="000000"/>
          <w:lang w:val="es-ES" w:eastAsia="es-AR"/>
        </w:rPr>
        <w:t xml:space="preserve"> o Instit</w:t>
      </w:r>
      <w:r w:rsidR="002D2055" w:rsidRPr="00A14534">
        <w:rPr>
          <w:rFonts w:ascii="Arial" w:eastAsia="Verdana" w:hAnsi="Arial" w:cs="Arial"/>
          <w:color w:val="000000"/>
          <w:lang w:val="es-ES" w:eastAsia="es-AR"/>
        </w:rPr>
        <w:t>u</w:t>
      </w:r>
      <w:r w:rsidRPr="00A14534">
        <w:rPr>
          <w:rFonts w:ascii="Arial" w:eastAsia="Verdana" w:hAnsi="Arial" w:cs="Arial"/>
          <w:color w:val="000000"/>
          <w:lang w:val="es-ES" w:eastAsia="es-AR"/>
        </w:rPr>
        <w:t>t</w:t>
      </w:r>
      <w:r w:rsidR="002D2055" w:rsidRPr="00A14534">
        <w:rPr>
          <w:rFonts w:ascii="Arial" w:eastAsia="Verdana" w:hAnsi="Arial" w:cs="Arial"/>
          <w:color w:val="000000"/>
          <w:lang w:val="es-ES" w:eastAsia="es-AR"/>
        </w:rPr>
        <w:t>o</w:t>
      </w:r>
      <w:r w:rsidRPr="00A14534">
        <w:rPr>
          <w:rFonts w:ascii="Arial" w:eastAsia="Verdana" w:hAnsi="Arial" w:cs="Arial"/>
          <w:color w:val="000000"/>
          <w:lang w:val="es-ES" w:eastAsia="es-AR"/>
        </w:rPr>
        <w:t>s</w:t>
      </w:r>
      <w:r w:rsidR="002D0CFB">
        <w:rPr>
          <w:rFonts w:ascii="Arial" w:eastAsia="Verdana" w:hAnsi="Arial" w:cs="Arial"/>
          <w:color w:val="000000"/>
          <w:lang w:val="es-ES" w:eastAsia="es-AR"/>
        </w:rPr>
        <w:t xml:space="preserve"> -</w:t>
      </w:r>
      <w:r w:rsidRPr="00A14534">
        <w:rPr>
          <w:rFonts w:ascii="Arial" w:eastAsia="Verdana" w:hAnsi="Arial" w:cs="Arial"/>
          <w:color w:val="000000"/>
          <w:lang w:val="es-ES" w:eastAsia="es-AR"/>
        </w:rPr>
        <w:t>según el nombre que estas instituciones asumieron e</w:t>
      </w:r>
      <w:r w:rsidR="002D2055" w:rsidRPr="00A14534">
        <w:rPr>
          <w:rFonts w:ascii="Arial" w:eastAsia="Verdana" w:hAnsi="Arial" w:cs="Arial"/>
          <w:color w:val="000000"/>
          <w:lang w:val="es-ES" w:eastAsia="es-AR"/>
        </w:rPr>
        <w:t>n</w:t>
      </w:r>
      <w:r w:rsidRPr="00A14534">
        <w:rPr>
          <w:rFonts w:ascii="Arial" w:eastAsia="Verdana" w:hAnsi="Arial" w:cs="Arial"/>
          <w:color w:val="000000"/>
          <w:lang w:val="es-ES" w:eastAsia="es-AR"/>
        </w:rPr>
        <w:t xml:space="preserve"> cada país</w:t>
      </w:r>
      <w:r w:rsidR="002D0CFB">
        <w:rPr>
          <w:rFonts w:ascii="Arial" w:eastAsia="Verdana" w:hAnsi="Arial" w:cs="Arial"/>
          <w:color w:val="000000"/>
          <w:lang w:val="es-ES" w:eastAsia="es-AR"/>
        </w:rPr>
        <w:t>-</w:t>
      </w:r>
      <w:r w:rsidRPr="00A14534">
        <w:rPr>
          <w:rFonts w:ascii="Arial" w:eastAsia="Verdana" w:hAnsi="Arial" w:cs="Arial"/>
          <w:color w:val="000000"/>
          <w:lang w:val="es-ES" w:eastAsia="es-AR"/>
        </w:rPr>
        <w:t xml:space="preserve"> en el marco de regímenes polít</w:t>
      </w:r>
      <w:r w:rsidR="002D0CFB">
        <w:rPr>
          <w:rFonts w:ascii="Arial" w:eastAsia="Verdana" w:hAnsi="Arial" w:cs="Arial"/>
          <w:color w:val="000000"/>
          <w:lang w:val="es-ES" w:eastAsia="es-AR"/>
        </w:rPr>
        <w:t>icos oligárquicos y elitistas.</w:t>
      </w:r>
    </w:p>
    <w:p w:rsidR="00A14534" w:rsidRPr="00A14534" w:rsidRDefault="002D2055" w:rsidP="00A14534">
      <w:pPr>
        <w:widowControl w:val="0"/>
        <w:snapToGrid w:val="0"/>
        <w:spacing w:line="360" w:lineRule="auto"/>
        <w:jc w:val="both"/>
        <w:rPr>
          <w:rFonts w:ascii="Arial" w:eastAsia="Verdana" w:hAnsi="Arial" w:cs="Arial"/>
          <w:color w:val="000000"/>
          <w:lang w:val="es-ES" w:eastAsia="es-AR"/>
        </w:rPr>
      </w:pPr>
      <w:r w:rsidRPr="00A14534">
        <w:rPr>
          <w:rFonts w:ascii="Arial" w:eastAsia="Verdana" w:hAnsi="Arial" w:cs="Arial"/>
          <w:color w:val="000000"/>
          <w:lang w:val="es-ES" w:eastAsia="es-AR"/>
        </w:rPr>
        <w:t>Estos estu</w:t>
      </w:r>
      <w:r w:rsidR="00A14534" w:rsidRPr="00A14534">
        <w:rPr>
          <w:rFonts w:ascii="Arial" w:eastAsia="Verdana" w:hAnsi="Arial" w:cs="Arial"/>
          <w:color w:val="000000"/>
          <w:lang w:val="es-ES" w:eastAsia="es-AR"/>
        </w:rPr>
        <w:t>d</w:t>
      </w:r>
      <w:r w:rsidRPr="00A14534">
        <w:rPr>
          <w:rFonts w:ascii="Arial" w:eastAsia="Verdana" w:hAnsi="Arial" w:cs="Arial"/>
          <w:color w:val="000000"/>
          <w:lang w:val="es-ES" w:eastAsia="es-AR"/>
        </w:rPr>
        <w:t>ios</w:t>
      </w:r>
      <w:r w:rsidR="002D0CFB">
        <w:rPr>
          <w:rFonts w:ascii="Arial" w:eastAsia="Verdana" w:hAnsi="Arial" w:cs="Arial"/>
          <w:color w:val="000000"/>
          <w:lang w:val="es-ES" w:eastAsia="es-AR"/>
        </w:rPr>
        <w:t xml:space="preserve"> -</w:t>
      </w:r>
      <w:r w:rsidRPr="00A14534">
        <w:rPr>
          <w:rFonts w:ascii="Arial" w:eastAsia="Verdana" w:hAnsi="Arial" w:cs="Arial"/>
          <w:color w:val="000000"/>
          <w:lang w:val="es-ES" w:eastAsia="es-AR"/>
        </w:rPr>
        <w:t xml:space="preserve">como la obra clásica de Juan Carlos Tedesco para el caso de Argentina, </w:t>
      </w:r>
      <w:r w:rsidR="002D0CFB">
        <w:rPr>
          <w:rFonts w:ascii="Arial" w:eastAsia="Verdana" w:hAnsi="Arial" w:cs="Arial"/>
          <w:color w:val="000000"/>
          <w:lang w:val="es-ES" w:eastAsia="es-AR"/>
        </w:rPr>
        <w:t xml:space="preserve">luego </w:t>
      </w:r>
      <w:r w:rsidRPr="00A14534">
        <w:rPr>
          <w:rFonts w:ascii="Arial" w:eastAsia="Verdana" w:hAnsi="Arial" w:cs="Arial"/>
          <w:color w:val="000000"/>
          <w:lang w:val="es-ES" w:eastAsia="es-AR"/>
        </w:rPr>
        <w:t xml:space="preserve">revisada, discutida y enriquecida a partir de otros aportes y miradas como </w:t>
      </w:r>
      <w:r w:rsidR="002D0CFB">
        <w:rPr>
          <w:rFonts w:ascii="Arial" w:eastAsia="Verdana" w:hAnsi="Arial" w:cs="Arial"/>
          <w:color w:val="000000"/>
          <w:lang w:val="es-ES" w:eastAsia="es-AR"/>
        </w:rPr>
        <w:t>la de</w:t>
      </w:r>
      <w:r w:rsidRPr="00A14534">
        <w:rPr>
          <w:rFonts w:ascii="Arial" w:eastAsia="Verdana" w:hAnsi="Arial" w:cs="Arial"/>
          <w:color w:val="000000"/>
          <w:lang w:val="es-ES" w:eastAsia="es-AR"/>
        </w:rPr>
        <w:t xml:space="preserve"> </w:t>
      </w:r>
      <w:hyperlink r:id="rId23" w:history="1">
        <w:r w:rsidRPr="00144BC4">
          <w:rPr>
            <w:rStyle w:val="Hipervnculo"/>
            <w:rFonts w:ascii="Arial" w:eastAsia="Verdana" w:hAnsi="Arial" w:cs="Arial"/>
            <w:lang w:val="es-ES" w:eastAsia="es-AR"/>
          </w:rPr>
          <w:t>Inés Dussel</w:t>
        </w:r>
      </w:hyperlink>
      <w:r w:rsidRPr="00A14534">
        <w:rPr>
          <w:rFonts w:ascii="Arial" w:eastAsia="Verdana" w:hAnsi="Arial" w:cs="Arial"/>
          <w:color w:val="000000"/>
          <w:lang w:val="es-ES" w:eastAsia="es-AR"/>
        </w:rPr>
        <w:t xml:space="preserve"> y </w:t>
      </w:r>
      <w:hyperlink r:id="rId24" w:history="1">
        <w:r w:rsidRPr="00144BC4">
          <w:rPr>
            <w:rStyle w:val="Hipervnculo"/>
            <w:rFonts w:ascii="Arial" w:eastAsia="Verdana" w:hAnsi="Arial" w:cs="Arial"/>
            <w:lang w:val="es-ES" w:eastAsia="es-AR"/>
          </w:rPr>
          <w:t>Martín Legarralde</w:t>
        </w:r>
      </w:hyperlink>
      <w:r w:rsidR="002D0CFB">
        <w:rPr>
          <w:rFonts w:ascii="Arial" w:eastAsia="Verdana" w:hAnsi="Arial" w:cs="Arial"/>
          <w:color w:val="000000"/>
          <w:lang w:val="es-ES" w:eastAsia="es-AR"/>
        </w:rPr>
        <w:t>-</w:t>
      </w:r>
      <w:r w:rsidRPr="00A14534">
        <w:rPr>
          <w:rFonts w:ascii="Arial" w:eastAsia="Verdana" w:hAnsi="Arial" w:cs="Arial"/>
          <w:color w:val="000000"/>
          <w:lang w:val="es-ES" w:eastAsia="es-AR"/>
        </w:rPr>
        <w:t xml:space="preserve"> analizan </w:t>
      </w:r>
      <w:r w:rsidR="00A14534" w:rsidRPr="00A14534">
        <w:rPr>
          <w:rFonts w:ascii="Arial" w:eastAsia="Verdana" w:hAnsi="Arial" w:cs="Arial"/>
          <w:color w:val="000000"/>
          <w:lang w:val="es-ES" w:eastAsia="es-AR"/>
        </w:rPr>
        <w:t xml:space="preserve">el contexto de creación de los Colegios Nacionales en Argentina atendiendo a </w:t>
      </w:r>
      <w:r w:rsidRPr="00A14534">
        <w:rPr>
          <w:rFonts w:ascii="Arial" w:eastAsia="Verdana" w:hAnsi="Arial" w:cs="Arial"/>
          <w:color w:val="000000"/>
          <w:lang w:val="es-ES" w:eastAsia="es-AR"/>
        </w:rPr>
        <w:t xml:space="preserve">la vinculación entre </w:t>
      </w:r>
      <w:r w:rsidR="00A14534" w:rsidRPr="00A14534">
        <w:rPr>
          <w:rFonts w:ascii="Arial" w:eastAsia="Verdana" w:hAnsi="Arial" w:cs="Arial"/>
          <w:color w:val="000000"/>
          <w:lang w:val="es-ES" w:eastAsia="es-AR"/>
        </w:rPr>
        <w:t>sus</w:t>
      </w:r>
      <w:r w:rsidRPr="00A14534">
        <w:rPr>
          <w:rFonts w:ascii="Arial" w:eastAsia="Verdana" w:hAnsi="Arial" w:cs="Arial"/>
          <w:color w:val="000000"/>
          <w:lang w:val="es-ES" w:eastAsia="es-AR"/>
        </w:rPr>
        <w:t xml:space="preserve"> características institucionales y académicas</w:t>
      </w:r>
      <w:r w:rsidR="00A14534" w:rsidRPr="00A14534">
        <w:rPr>
          <w:rFonts w:ascii="Arial" w:eastAsia="Verdana" w:hAnsi="Arial" w:cs="Arial"/>
          <w:color w:val="000000"/>
          <w:lang w:val="es-ES" w:eastAsia="es-AR"/>
        </w:rPr>
        <w:t>, su</w:t>
      </w:r>
      <w:r w:rsidRPr="00A14534">
        <w:rPr>
          <w:rFonts w:ascii="Arial" w:eastAsia="Verdana" w:hAnsi="Arial" w:cs="Arial"/>
          <w:color w:val="000000"/>
          <w:lang w:val="es-ES" w:eastAsia="es-AR"/>
        </w:rPr>
        <w:t xml:space="preserve"> función </w:t>
      </w:r>
      <w:r w:rsidR="00A14534" w:rsidRPr="00A14534">
        <w:rPr>
          <w:rFonts w:ascii="Arial" w:eastAsia="Verdana" w:hAnsi="Arial" w:cs="Arial"/>
          <w:color w:val="000000"/>
          <w:lang w:val="es-ES" w:eastAsia="es-AR"/>
        </w:rPr>
        <w:t xml:space="preserve">educativa “preparatoria” -certificada ahora en el marco de la existencia del sistema educativo nacional, </w:t>
      </w:r>
      <w:r w:rsidRPr="00A14534">
        <w:rPr>
          <w:rFonts w:ascii="Arial" w:eastAsia="Verdana" w:hAnsi="Arial" w:cs="Arial"/>
          <w:color w:val="000000"/>
          <w:lang w:val="es-ES" w:eastAsia="es-AR"/>
        </w:rPr>
        <w:t>con la exp</w:t>
      </w:r>
      <w:r w:rsidR="00A14534" w:rsidRPr="00A14534">
        <w:rPr>
          <w:rFonts w:ascii="Arial" w:eastAsia="Verdana" w:hAnsi="Arial" w:cs="Arial"/>
          <w:color w:val="000000"/>
          <w:lang w:val="es-ES" w:eastAsia="es-AR"/>
        </w:rPr>
        <w:t>edición del tí</w:t>
      </w:r>
      <w:r w:rsidR="002D0CFB">
        <w:rPr>
          <w:rFonts w:ascii="Arial" w:eastAsia="Verdana" w:hAnsi="Arial" w:cs="Arial"/>
          <w:color w:val="000000"/>
          <w:lang w:val="es-ES" w:eastAsia="es-AR"/>
        </w:rPr>
        <w:t>tulo de Bachiller</w:t>
      </w:r>
      <w:r w:rsidR="00A14534" w:rsidRPr="00A14534">
        <w:rPr>
          <w:rFonts w:ascii="Arial" w:eastAsia="Verdana" w:hAnsi="Arial" w:cs="Arial"/>
          <w:color w:val="000000"/>
          <w:lang w:val="es-ES" w:eastAsia="es-AR"/>
        </w:rPr>
        <w:t xml:space="preserve">- y </w:t>
      </w:r>
      <w:r w:rsidRPr="00A14534">
        <w:rPr>
          <w:rFonts w:ascii="Arial" w:eastAsia="Verdana" w:hAnsi="Arial" w:cs="Arial"/>
          <w:color w:val="000000"/>
          <w:lang w:val="es-ES" w:eastAsia="es-AR"/>
        </w:rPr>
        <w:t xml:space="preserve">la función política </w:t>
      </w:r>
      <w:r w:rsidR="00A14534" w:rsidRPr="00A14534">
        <w:rPr>
          <w:rFonts w:ascii="Arial" w:eastAsia="Verdana" w:hAnsi="Arial" w:cs="Arial"/>
          <w:color w:val="000000"/>
          <w:lang w:val="es-ES" w:eastAsia="es-AR"/>
        </w:rPr>
        <w:t>vinculada a la formaci</w:t>
      </w:r>
      <w:r w:rsidR="002D0CFB">
        <w:rPr>
          <w:rFonts w:ascii="Arial" w:eastAsia="Verdana" w:hAnsi="Arial" w:cs="Arial"/>
          <w:color w:val="000000"/>
          <w:lang w:val="es-ES" w:eastAsia="es-AR"/>
        </w:rPr>
        <w:t>ón de grupos dirigentes en el ma</w:t>
      </w:r>
      <w:r w:rsidR="00A14534" w:rsidRPr="00A14534">
        <w:rPr>
          <w:rFonts w:ascii="Arial" w:eastAsia="Verdana" w:hAnsi="Arial" w:cs="Arial"/>
          <w:color w:val="000000"/>
          <w:lang w:val="es-ES" w:eastAsia="es-AR"/>
        </w:rPr>
        <w:t xml:space="preserve">rco de vigencia de un régimen político oligárquico. </w:t>
      </w:r>
    </w:p>
    <w:p w:rsidR="00A14534" w:rsidRDefault="009E2D98" w:rsidP="00A14534">
      <w:pPr>
        <w:widowControl w:val="0"/>
        <w:snapToGrid w:val="0"/>
        <w:spacing w:line="360" w:lineRule="auto"/>
        <w:jc w:val="both"/>
        <w:rPr>
          <w:rFonts w:ascii="Arial" w:hAnsi="Arial" w:cs="Arial"/>
        </w:rPr>
      </w:pPr>
      <w:r w:rsidRPr="00A14534">
        <w:rPr>
          <w:rFonts w:ascii="Arial" w:eastAsia="Verdana" w:hAnsi="Arial" w:cs="Arial"/>
          <w:color w:val="000000"/>
          <w:lang w:val="es-ES" w:eastAsia="es-AR"/>
        </w:rPr>
        <w:lastRenderedPageBreak/>
        <w:t xml:space="preserve">Los modelos para la formación de las clases dirigentes que se adoptaron en </w:t>
      </w:r>
      <w:r w:rsidR="00F16D48">
        <w:rPr>
          <w:rFonts w:ascii="Arial" w:eastAsia="Verdana" w:hAnsi="Arial" w:cs="Arial"/>
          <w:color w:val="000000"/>
          <w:lang w:val="es-ES" w:eastAsia="es-AR"/>
        </w:rPr>
        <w:t>América Latina</w:t>
      </w:r>
      <w:r w:rsidRPr="00A14534">
        <w:rPr>
          <w:rFonts w:ascii="Arial" w:eastAsia="Verdana" w:hAnsi="Arial" w:cs="Arial"/>
          <w:color w:val="000000"/>
          <w:lang w:val="es-ES" w:eastAsia="es-AR"/>
        </w:rPr>
        <w:t xml:space="preserve"> fueron diversos, y dependieron </w:t>
      </w:r>
      <w:r w:rsidR="002D0CFB">
        <w:rPr>
          <w:rFonts w:ascii="Arial" w:eastAsia="Verdana" w:hAnsi="Arial" w:cs="Arial"/>
          <w:color w:val="000000"/>
          <w:lang w:val="es-ES" w:eastAsia="es-AR"/>
        </w:rPr>
        <w:t xml:space="preserve">tanto </w:t>
      </w:r>
      <w:r w:rsidRPr="00A14534">
        <w:rPr>
          <w:rFonts w:ascii="Arial" w:eastAsia="Verdana" w:hAnsi="Arial" w:cs="Arial"/>
          <w:color w:val="000000"/>
          <w:lang w:val="es-ES" w:eastAsia="es-AR"/>
        </w:rPr>
        <w:t>de la particular correlación de fuerzas entre los sectores liberales y católicos, como de la hegemonía que hubieran desarrollado sobre las clases dirigentes</w:t>
      </w:r>
      <w:r w:rsidR="00F50311">
        <w:rPr>
          <w:rFonts w:ascii="Arial" w:eastAsia="Verdana" w:hAnsi="Arial" w:cs="Arial"/>
          <w:color w:val="000000"/>
          <w:lang w:val="es-ES" w:eastAsia="es-AR"/>
        </w:rPr>
        <w:t xml:space="preserve"> las</w:t>
      </w:r>
      <w:r w:rsidRPr="00A14534">
        <w:rPr>
          <w:rFonts w:ascii="Arial" w:eastAsia="Verdana" w:hAnsi="Arial" w:cs="Arial"/>
          <w:color w:val="000000"/>
          <w:lang w:val="es-ES" w:eastAsia="es-AR"/>
        </w:rPr>
        <w:t xml:space="preserve"> distintas concepciones acerca de los modelos de sociedad civilizada. Así, e</w:t>
      </w:r>
      <w:r w:rsidR="00F50311">
        <w:rPr>
          <w:rFonts w:ascii="Arial" w:eastAsia="Verdana" w:hAnsi="Arial" w:cs="Arial"/>
          <w:color w:val="000000"/>
          <w:lang w:val="es-ES" w:eastAsia="es-AR"/>
        </w:rPr>
        <w:t>n Argentina</w:t>
      </w:r>
      <w:r w:rsidRPr="00A14534">
        <w:rPr>
          <w:rFonts w:ascii="Arial" w:eastAsia="Verdana" w:hAnsi="Arial" w:cs="Arial"/>
          <w:color w:val="000000"/>
          <w:lang w:val="es-ES" w:eastAsia="es-AR"/>
        </w:rPr>
        <w:t xml:space="preserve"> desde inicios del siglo XX, se volvió predominante el modelo de la educación liberal británica, mientras que en México, por ejemplo, tuvo un peso destacado el positivismo e incluso ciertas concepciones del utilitarismo de élit</w:t>
      </w:r>
      <w:r w:rsidR="00A14534" w:rsidRPr="00A14534">
        <w:rPr>
          <w:rFonts w:ascii="Arial" w:eastAsia="Verdana" w:hAnsi="Arial" w:cs="Arial"/>
          <w:color w:val="000000"/>
          <w:lang w:val="es-ES" w:eastAsia="es-AR"/>
        </w:rPr>
        <w:t xml:space="preserve">e de inspiración norteamericana como podremos ver </w:t>
      </w:r>
      <w:r w:rsidR="00F50311">
        <w:rPr>
          <w:rFonts w:ascii="Arial" w:eastAsia="Verdana" w:hAnsi="Arial" w:cs="Arial"/>
          <w:color w:val="000000"/>
          <w:lang w:val="es-ES" w:eastAsia="es-AR"/>
        </w:rPr>
        <w:t xml:space="preserve">en </w:t>
      </w:r>
      <w:r w:rsidR="00A14534" w:rsidRPr="00A14534">
        <w:rPr>
          <w:rFonts w:ascii="Arial" w:eastAsia="Verdana" w:hAnsi="Arial" w:cs="Arial"/>
          <w:color w:val="000000"/>
          <w:lang w:val="es-ES" w:eastAsia="es-AR"/>
        </w:rPr>
        <w:t xml:space="preserve">el texto de </w:t>
      </w:r>
      <w:hyperlink r:id="rId25" w:history="1">
        <w:r w:rsidR="00566947" w:rsidRPr="00144BC4">
          <w:rPr>
            <w:rStyle w:val="Hipervnculo"/>
            <w:rFonts w:ascii="Arial" w:eastAsia="Verdana" w:hAnsi="Arial" w:cs="Arial"/>
            <w:lang w:val="es-ES" w:eastAsia="es-AR"/>
          </w:rPr>
          <w:t>Corte</w:t>
        </w:r>
        <w:r w:rsidR="00144BC4" w:rsidRPr="00144BC4">
          <w:rPr>
            <w:rStyle w:val="Hipervnculo"/>
            <w:rFonts w:ascii="Arial" w:eastAsia="Verdana" w:hAnsi="Arial" w:cs="Arial"/>
            <w:lang w:val="es-ES" w:eastAsia="es-AR"/>
          </w:rPr>
          <w:t>s</w:t>
        </w:r>
        <w:r w:rsidR="00566947" w:rsidRPr="00144BC4">
          <w:rPr>
            <w:rStyle w:val="Hipervnculo"/>
            <w:rFonts w:ascii="Arial" w:eastAsia="Verdana" w:hAnsi="Arial" w:cs="Arial"/>
            <w:lang w:val="es-ES" w:eastAsia="es-AR"/>
          </w:rPr>
          <w:t xml:space="preserve"> </w:t>
        </w:r>
        <w:r w:rsidR="00A14534" w:rsidRPr="00144BC4">
          <w:rPr>
            <w:rStyle w:val="Hipervnculo"/>
            <w:rFonts w:ascii="Arial" w:eastAsia="Verdana" w:hAnsi="Arial" w:cs="Arial"/>
            <w:lang w:val="es-ES" w:eastAsia="es-AR"/>
          </w:rPr>
          <w:t>Guerrero</w:t>
        </w:r>
      </w:hyperlink>
      <w:r w:rsidR="00A14534" w:rsidRPr="00A14534">
        <w:rPr>
          <w:rFonts w:ascii="Arial" w:eastAsia="Verdana" w:hAnsi="Arial" w:cs="Arial"/>
          <w:color w:val="000000"/>
          <w:lang w:val="es-ES" w:eastAsia="es-AR"/>
        </w:rPr>
        <w:t>.</w:t>
      </w:r>
    </w:p>
    <w:p w:rsidR="00566947" w:rsidRPr="00566947" w:rsidRDefault="00F50311" w:rsidP="00566947">
      <w:pPr>
        <w:widowControl w:val="0"/>
        <w:snapToGrid w:val="0"/>
        <w:spacing w:line="360" w:lineRule="auto"/>
        <w:jc w:val="both"/>
        <w:rPr>
          <w:rFonts w:ascii="Arial" w:eastAsia="Verdana" w:hAnsi="Arial" w:cs="Arial"/>
          <w:color w:val="000000"/>
          <w:lang w:val="es-ES" w:eastAsia="es-AR"/>
        </w:rPr>
      </w:pPr>
      <w:r>
        <w:rPr>
          <w:rFonts w:ascii="Arial" w:hAnsi="Arial" w:cs="Arial"/>
        </w:rPr>
        <w:t>La puesta en diá</w:t>
      </w:r>
      <w:r w:rsidR="00566947" w:rsidRPr="00566947">
        <w:rPr>
          <w:rFonts w:ascii="Arial" w:hAnsi="Arial" w:cs="Arial"/>
        </w:rPr>
        <w:t xml:space="preserve">logo de los autores mencionados en estos párrafos permite </w:t>
      </w:r>
      <w:r w:rsidR="00566947" w:rsidRPr="00566947">
        <w:rPr>
          <w:rFonts w:ascii="Arial" w:eastAsia="Verdana" w:hAnsi="Arial" w:cs="Arial"/>
          <w:color w:val="000000"/>
          <w:lang w:val="es-ES" w:eastAsia="es-AR"/>
        </w:rPr>
        <w:t xml:space="preserve">explorar la relación entre </w:t>
      </w:r>
      <w:r>
        <w:rPr>
          <w:rFonts w:ascii="Arial" w:eastAsia="Verdana" w:hAnsi="Arial" w:cs="Arial"/>
          <w:color w:val="000000"/>
          <w:lang w:val="es-ES" w:eastAsia="es-AR"/>
        </w:rPr>
        <w:t xml:space="preserve">la </w:t>
      </w:r>
      <w:r w:rsidR="00566947" w:rsidRPr="00566947">
        <w:rPr>
          <w:rFonts w:ascii="Arial" w:eastAsia="Verdana" w:hAnsi="Arial" w:cs="Arial"/>
          <w:color w:val="000000"/>
          <w:lang w:val="es-ES" w:eastAsia="es-AR"/>
        </w:rPr>
        <w:t xml:space="preserve">educación secundaria, la educación de las clases dominantes o las “élites” y la forma que adoptó el régimen político en la región. </w:t>
      </w:r>
    </w:p>
    <w:p w:rsidR="00566947" w:rsidRPr="00E94BE8" w:rsidRDefault="00566947" w:rsidP="00566947">
      <w:pPr>
        <w:spacing w:before="200" w:after="0" w:line="240" w:lineRule="auto"/>
        <w:rPr>
          <w:rFonts w:ascii="Arial" w:eastAsiaTheme="majorEastAsia" w:hAnsi="Arial" w:cs="Arial"/>
          <w:b/>
          <w:color w:val="000000" w:themeColor="text1"/>
          <w:kern w:val="24"/>
          <w:lang w:eastAsia="es-AR"/>
        </w:rPr>
      </w:pPr>
    </w:p>
    <w:p w:rsidR="00523A77" w:rsidRPr="00AC6D8E" w:rsidRDefault="00523A77" w:rsidP="008D678F">
      <w:pPr>
        <w:widowControl w:val="0"/>
        <w:snapToGrid w:val="0"/>
        <w:spacing w:line="360" w:lineRule="auto"/>
        <w:jc w:val="both"/>
        <w:rPr>
          <w:rFonts w:ascii="Arial" w:hAnsi="Arial" w:cs="Arial"/>
          <w:sz w:val="24"/>
          <w:szCs w:val="24"/>
        </w:rPr>
      </w:pPr>
      <w:r w:rsidRPr="00E94BE8">
        <w:rPr>
          <w:rFonts w:ascii="Arial" w:hAnsi="Arial" w:cs="Arial"/>
          <w:b/>
          <w:sz w:val="24"/>
          <w:szCs w:val="24"/>
        </w:rPr>
        <w:t>Escuelas normales:</w:t>
      </w:r>
      <w:r w:rsidRPr="00AC6D8E">
        <w:rPr>
          <w:rFonts w:ascii="Arial" w:hAnsi="Arial" w:cs="Arial"/>
          <w:sz w:val="24"/>
          <w:szCs w:val="24"/>
        </w:rPr>
        <w:t xml:space="preserve"> </w:t>
      </w:r>
    </w:p>
    <w:p w:rsidR="00DE30D5" w:rsidRPr="008D678F" w:rsidRDefault="00DE30D5" w:rsidP="008D678F">
      <w:pPr>
        <w:widowControl w:val="0"/>
        <w:snapToGrid w:val="0"/>
        <w:spacing w:line="360" w:lineRule="auto"/>
        <w:jc w:val="both"/>
        <w:rPr>
          <w:rFonts w:ascii="Arial" w:hAnsi="Arial" w:cs="Arial"/>
        </w:rPr>
      </w:pPr>
      <w:r w:rsidRPr="008D678F">
        <w:rPr>
          <w:rFonts w:ascii="Arial" w:hAnsi="Arial" w:cs="Arial"/>
        </w:rPr>
        <w:t>M</w:t>
      </w:r>
      <w:r w:rsidR="00566947" w:rsidRPr="008D678F">
        <w:rPr>
          <w:rFonts w:ascii="Arial" w:hAnsi="Arial" w:cs="Arial"/>
        </w:rPr>
        <w:t>á</w:t>
      </w:r>
      <w:r w:rsidRPr="008D678F">
        <w:rPr>
          <w:rFonts w:ascii="Arial" w:hAnsi="Arial" w:cs="Arial"/>
        </w:rPr>
        <w:t>s all</w:t>
      </w:r>
      <w:r w:rsidR="00870D08" w:rsidRPr="008D678F">
        <w:rPr>
          <w:rFonts w:ascii="Arial" w:hAnsi="Arial" w:cs="Arial"/>
        </w:rPr>
        <w:t>á</w:t>
      </w:r>
      <w:r w:rsidRPr="008D678F">
        <w:rPr>
          <w:rFonts w:ascii="Arial" w:hAnsi="Arial" w:cs="Arial"/>
        </w:rPr>
        <w:t xml:space="preserve"> del rol que los colegios preparat</w:t>
      </w:r>
      <w:r w:rsidR="00870D08" w:rsidRPr="008D678F">
        <w:rPr>
          <w:rFonts w:ascii="Arial" w:hAnsi="Arial" w:cs="Arial"/>
        </w:rPr>
        <w:t>orios</w:t>
      </w:r>
      <w:r w:rsidRPr="008D678F">
        <w:rPr>
          <w:rFonts w:ascii="Arial" w:hAnsi="Arial" w:cs="Arial"/>
        </w:rPr>
        <w:t xml:space="preserve"> cumpl</w:t>
      </w:r>
      <w:r w:rsidR="00870D08" w:rsidRPr="008D678F">
        <w:rPr>
          <w:rFonts w:ascii="Arial" w:hAnsi="Arial" w:cs="Arial"/>
        </w:rPr>
        <w:t>i</w:t>
      </w:r>
      <w:r w:rsidRPr="008D678F">
        <w:rPr>
          <w:rFonts w:ascii="Arial" w:hAnsi="Arial" w:cs="Arial"/>
        </w:rPr>
        <w:t>e</w:t>
      </w:r>
      <w:r w:rsidR="00870D08" w:rsidRPr="008D678F">
        <w:rPr>
          <w:rFonts w:ascii="Arial" w:hAnsi="Arial" w:cs="Arial"/>
        </w:rPr>
        <w:t>r</w:t>
      </w:r>
      <w:r w:rsidR="00F50311">
        <w:rPr>
          <w:rFonts w:ascii="Arial" w:hAnsi="Arial" w:cs="Arial"/>
        </w:rPr>
        <w:t xml:space="preserve">on </w:t>
      </w:r>
      <w:r w:rsidRPr="008D678F">
        <w:rPr>
          <w:rFonts w:ascii="Arial" w:hAnsi="Arial" w:cs="Arial"/>
        </w:rPr>
        <w:t>en relación a  la co</w:t>
      </w:r>
      <w:r w:rsidR="009533A7" w:rsidRPr="008D678F">
        <w:rPr>
          <w:rFonts w:ascii="Arial" w:hAnsi="Arial" w:cs="Arial"/>
        </w:rPr>
        <w:t>nformaci</w:t>
      </w:r>
      <w:r w:rsidR="00870D08" w:rsidRPr="008D678F">
        <w:rPr>
          <w:rFonts w:ascii="Arial" w:hAnsi="Arial" w:cs="Arial"/>
        </w:rPr>
        <w:t>ó</w:t>
      </w:r>
      <w:r w:rsidR="009533A7" w:rsidRPr="008D678F">
        <w:rPr>
          <w:rFonts w:ascii="Arial" w:hAnsi="Arial" w:cs="Arial"/>
        </w:rPr>
        <w:t>n del nivel secundario, no fueron las únicas instituc</w:t>
      </w:r>
      <w:r w:rsidR="00870D08" w:rsidRPr="008D678F">
        <w:rPr>
          <w:rFonts w:ascii="Arial" w:hAnsi="Arial" w:cs="Arial"/>
        </w:rPr>
        <w:t>io</w:t>
      </w:r>
      <w:r w:rsidR="009533A7" w:rsidRPr="008D678F">
        <w:rPr>
          <w:rFonts w:ascii="Arial" w:hAnsi="Arial" w:cs="Arial"/>
        </w:rPr>
        <w:t xml:space="preserve">nes que participaron del nivel. </w:t>
      </w:r>
    </w:p>
    <w:p w:rsidR="00EA100F" w:rsidRPr="008D678F" w:rsidRDefault="00DE30D5" w:rsidP="008D678F">
      <w:pPr>
        <w:spacing w:line="360" w:lineRule="auto"/>
        <w:jc w:val="both"/>
        <w:rPr>
          <w:rFonts w:ascii="Arial" w:eastAsiaTheme="minorEastAsia" w:hAnsi="Arial" w:cs="Arial"/>
          <w:color w:val="000000" w:themeColor="text1"/>
          <w:kern w:val="24"/>
        </w:rPr>
      </w:pPr>
      <w:r w:rsidRPr="008D678F">
        <w:rPr>
          <w:rFonts w:ascii="Arial" w:hAnsi="Arial" w:cs="Arial"/>
        </w:rPr>
        <w:t>La expansión de la e</w:t>
      </w:r>
      <w:r w:rsidR="002C4D29">
        <w:rPr>
          <w:rFonts w:ascii="Arial" w:hAnsi="Arial" w:cs="Arial"/>
        </w:rPr>
        <w:t>ducación primaria en manos del E</w:t>
      </w:r>
      <w:r w:rsidRPr="008D678F">
        <w:rPr>
          <w:rFonts w:ascii="Arial" w:hAnsi="Arial" w:cs="Arial"/>
        </w:rPr>
        <w:t>stado</w:t>
      </w:r>
      <w:r w:rsidR="009533A7" w:rsidRPr="008D678F">
        <w:rPr>
          <w:rFonts w:ascii="Arial" w:hAnsi="Arial" w:cs="Arial"/>
        </w:rPr>
        <w:t xml:space="preserve"> trajo aparejada la necesidad de contar con maestras y maestros profesionales. </w:t>
      </w:r>
      <w:r w:rsidR="00870D08" w:rsidRPr="008D678F">
        <w:rPr>
          <w:rFonts w:ascii="Arial" w:hAnsi="Arial" w:cs="Arial"/>
        </w:rPr>
        <w:t>Recordemos que a</w:t>
      </w:r>
      <w:r w:rsidR="00EA100F" w:rsidRPr="008D678F">
        <w:rPr>
          <w:rFonts w:ascii="Arial" w:eastAsiaTheme="minorEastAsia" w:hAnsi="Arial" w:cs="Arial"/>
          <w:color w:val="000000" w:themeColor="text1"/>
          <w:kern w:val="24"/>
        </w:rPr>
        <w:t xml:space="preserve"> través</w:t>
      </w:r>
      <w:r w:rsidR="002C4D29">
        <w:rPr>
          <w:rFonts w:ascii="Arial" w:eastAsiaTheme="minorEastAsia" w:hAnsi="Arial" w:cs="Arial"/>
          <w:color w:val="000000" w:themeColor="text1"/>
          <w:kern w:val="24"/>
        </w:rPr>
        <w:t xml:space="preserve"> de la educación elemental los e</w:t>
      </w:r>
      <w:r w:rsidR="00EA100F" w:rsidRPr="008D678F">
        <w:rPr>
          <w:rFonts w:ascii="Arial" w:eastAsiaTheme="minorEastAsia" w:hAnsi="Arial" w:cs="Arial"/>
          <w:color w:val="000000" w:themeColor="text1"/>
          <w:kern w:val="24"/>
        </w:rPr>
        <w:t xml:space="preserve">stados </w:t>
      </w:r>
      <w:r w:rsidR="00870D08" w:rsidRPr="008D678F">
        <w:rPr>
          <w:rFonts w:ascii="Arial" w:eastAsiaTheme="minorEastAsia" w:hAnsi="Arial" w:cs="Arial"/>
          <w:color w:val="000000" w:themeColor="text1"/>
          <w:kern w:val="24"/>
        </w:rPr>
        <w:t xml:space="preserve">latinoamericanos </w:t>
      </w:r>
      <w:r w:rsidR="00EA100F" w:rsidRPr="008D678F">
        <w:rPr>
          <w:rFonts w:ascii="Arial" w:eastAsiaTheme="minorEastAsia" w:hAnsi="Arial" w:cs="Arial"/>
          <w:color w:val="000000" w:themeColor="text1"/>
          <w:kern w:val="24"/>
        </w:rPr>
        <w:t>intentaron homogeneizar a sus habitantes e impartir hábitos de trabajo, higiene, sociabilidad y moral. Tal como D</w:t>
      </w:r>
      <w:r w:rsidR="00F50311">
        <w:rPr>
          <w:rFonts w:ascii="Arial" w:eastAsiaTheme="minorEastAsia" w:hAnsi="Arial" w:cs="Arial"/>
          <w:color w:val="000000" w:themeColor="text1"/>
          <w:kern w:val="24"/>
        </w:rPr>
        <w:t>.</w:t>
      </w:r>
      <w:r w:rsidR="00EA100F" w:rsidRPr="008D678F">
        <w:rPr>
          <w:rFonts w:ascii="Arial" w:eastAsiaTheme="minorEastAsia" w:hAnsi="Arial" w:cs="Arial"/>
          <w:color w:val="000000" w:themeColor="text1"/>
          <w:kern w:val="24"/>
        </w:rPr>
        <w:t xml:space="preserve"> F</w:t>
      </w:r>
      <w:r w:rsidR="00F50311">
        <w:rPr>
          <w:rFonts w:ascii="Arial" w:eastAsiaTheme="minorEastAsia" w:hAnsi="Arial" w:cs="Arial"/>
          <w:color w:val="000000" w:themeColor="text1"/>
          <w:kern w:val="24"/>
        </w:rPr>
        <w:t>.</w:t>
      </w:r>
      <w:r w:rsidR="00EA100F" w:rsidRPr="008D678F">
        <w:rPr>
          <w:rFonts w:ascii="Arial" w:eastAsiaTheme="minorEastAsia" w:hAnsi="Arial" w:cs="Arial"/>
          <w:color w:val="000000" w:themeColor="text1"/>
          <w:kern w:val="24"/>
        </w:rPr>
        <w:t xml:space="preserve"> </w:t>
      </w:r>
      <w:r w:rsidR="00870D08" w:rsidRPr="008D678F">
        <w:rPr>
          <w:rFonts w:ascii="Arial" w:eastAsiaTheme="minorEastAsia" w:hAnsi="Arial" w:cs="Arial"/>
          <w:color w:val="000000" w:themeColor="text1"/>
          <w:kern w:val="24"/>
        </w:rPr>
        <w:t>S</w:t>
      </w:r>
      <w:r w:rsidR="00EA100F" w:rsidRPr="008D678F">
        <w:rPr>
          <w:rFonts w:ascii="Arial" w:eastAsiaTheme="minorEastAsia" w:hAnsi="Arial" w:cs="Arial"/>
          <w:color w:val="000000" w:themeColor="text1"/>
          <w:kern w:val="24"/>
        </w:rPr>
        <w:t xml:space="preserve">armiento </w:t>
      </w:r>
      <w:r w:rsidR="00870D08" w:rsidRPr="008D678F">
        <w:rPr>
          <w:rFonts w:ascii="Arial" w:eastAsiaTheme="minorEastAsia" w:hAnsi="Arial" w:cs="Arial"/>
          <w:color w:val="000000" w:themeColor="text1"/>
          <w:kern w:val="24"/>
        </w:rPr>
        <w:t xml:space="preserve">expresó </w:t>
      </w:r>
      <w:r w:rsidR="00EA100F" w:rsidRPr="008D678F">
        <w:rPr>
          <w:rFonts w:ascii="Arial" w:eastAsiaTheme="minorEastAsia" w:hAnsi="Arial" w:cs="Arial"/>
          <w:color w:val="000000" w:themeColor="text1"/>
          <w:kern w:val="24"/>
        </w:rPr>
        <w:t>en</w:t>
      </w:r>
      <w:r w:rsidR="00870D08" w:rsidRPr="008D678F">
        <w:rPr>
          <w:rFonts w:ascii="Arial" w:eastAsiaTheme="minorEastAsia" w:hAnsi="Arial" w:cs="Arial"/>
          <w:color w:val="000000" w:themeColor="text1"/>
          <w:kern w:val="24"/>
        </w:rPr>
        <w:t xml:space="preserve"> su obra “</w:t>
      </w:r>
      <w:r w:rsidR="00EA100F" w:rsidRPr="008D678F">
        <w:rPr>
          <w:rFonts w:ascii="Arial" w:eastAsiaTheme="minorEastAsia" w:hAnsi="Arial" w:cs="Arial"/>
          <w:color w:val="000000" w:themeColor="text1"/>
          <w:kern w:val="24"/>
        </w:rPr>
        <w:t>Educaci</w:t>
      </w:r>
      <w:r w:rsidR="00B7222C" w:rsidRPr="008D678F">
        <w:rPr>
          <w:rFonts w:ascii="Arial" w:eastAsiaTheme="minorEastAsia" w:hAnsi="Arial" w:cs="Arial"/>
          <w:color w:val="000000" w:themeColor="text1"/>
          <w:kern w:val="24"/>
        </w:rPr>
        <w:t>ó</w:t>
      </w:r>
      <w:r w:rsidR="00EA100F" w:rsidRPr="008D678F">
        <w:rPr>
          <w:rFonts w:ascii="Arial" w:eastAsiaTheme="minorEastAsia" w:hAnsi="Arial" w:cs="Arial"/>
          <w:color w:val="000000" w:themeColor="text1"/>
          <w:kern w:val="24"/>
        </w:rPr>
        <w:t>n Popular</w:t>
      </w:r>
      <w:r w:rsidR="00870D08" w:rsidRPr="008D678F">
        <w:rPr>
          <w:rFonts w:ascii="Arial" w:eastAsiaTheme="minorEastAsia" w:hAnsi="Arial" w:cs="Arial"/>
          <w:color w:val="000000" w:themeColor="text1"/>
          <w:kern w:val="24"/>
        </w:rPr>
        <w:t>”</w:t>
      </w:r>
      <w:r w:rsidR="00EA100F" w:rsidRPr="008D678F">
        <w:rPr>
          <w:rFonts w:ascii="Arial" w:eastAsiaTheme="minorEastAsia" w:hAnsi="Arial" w:cs="Arial"/>
          <w:color w:val="000000" w:themeColor="text1"/>
          <w:kern w:val="24"/>
        </w:rPr>
        <w:t>, la profundidad y alcance de esta tar</w:t>
      </w:r>
      <w:r w:rsidR="00B7222C" w:rsidRPr="008D678F">
        <w:rPr>
          <w:rFonts w:ascii="Arial" w:eastAsiaTheme="minorEastAsia" w:hAnsi="Arial" w:cs="Arial"/>
          <w:color w:val="000000" w:themeColor="text1"/>
          <w:kern w:val="24"/>
        </w:rPr>
        <w:t>e</w:t>
      </w:r>
      <w:r w:rsidR="00EA100F" w:rsidRPr="008D678F">
        <w:rPr>
          <w:rFonts w:ascii="Arial" w:eastAsiaTheme="minorEastAsia" w:hAnsi="Arial" w:cs="Arial"/>
          <w:color w:val="000000" w:themeColor="text1"/>
          <w:kern w:val="24"/>
        </w:rPr>
        <w:t xml:space="preserve">a dependía </w:t>
      </w:r>
      <w:r w:rsidR="00B7222C" w:rsidRPr="008D678F">
        <w:rPr>
          <w:rFonts w:ascii="Arial" w:eastAsiaTheme="minorEastAsia" w:hAnsi="Arial" w:cs="Arial"/>
          <w:color w:val="000000" w:themeColor="text1"/>
          <w:kern w:val="24"/>
        </w:rPr>
        <w:t xml:space="preserve">en buena medida de la preparación de los maestros y maestras. </w:t>
      </w:r>
    </w:p>
    <w:p w:rsidR="008D678F" w:rsidRPr="008D678F" w:rsidRDefault="008D678F" w:rsidP="008D678F">
      <w:pPr>
        <w:spacing w:line="360" w:lineRule="auto"/>
        <w:jc w:val="both"/>
        <w:rPr>
          <w:rFonts w:ascii="Arial" w:eastAsiaTheme="minorEastAsia" w:hAnsi="Arial" w:cs="Arial"/>
          <w:color w:val="000000" w:themeColor="text1"/>
          <w:kern w:val="24"/>
        </w:rPr>
      </w:pPr>
      <w:r w:rsidRPr="008D678F">
        <w:rPr>
          <w:rFonts w:ascii="Arial" w:hAnsi="Arial" w:cs="Arial"/>
        </w:rPr>
        <w:t>Frente a la necesidad de formar maestros para la enorme empresa de la expansión de la educación primaria, la dirigencia política latinoamericana adoptó e</w:t>
      </w:r>
      <w:r w:rsidRPr="008D678F">
        <w:rPr>
          <w:rFonts w:ascii="Arial" w:eastAsiaTheme="minorEastAsia" w:hAnsi="Arial" w:cs="Arial"/>
          <w:color w:val="000000" w:themeColor="text1"/>
          <w:kern w:val="24"/>
        </w:rPr>
        <w:t>l modelo institucional de origen europeo: la “Escuela Normal”.</w:t>
      </w:r>
    </w:p>
    <w:p w:rsidR="00B7222C" w:rsidRPr="008D678F" w:rsidRDefault="00B7222C" w:rsidP="008D678F">
      <w:pPr>
        <w:widowControl w:val="0"/>
        <w:snapToGrid w:val="0"/>
        <w:spacing w:line="360" w:lineRule="auto"/>
        <w:jc w:val="both"/>
        <w:rPr>
          <w:rFonts w:ascii="Arial" w:eastAsiaTheme="minorEastAsia" w:hAnsi="Arial" w:cs="Arial"/>
          <w:color w:val="000000" w:themeColor="text1"/>
          <w:kern w:val="24"/>
          <w:lang w:val="es-ES"/>
        </w:rPr>
      </w:pPr>
      <w:r w:rsidRPr="008D678F">
        <w:rPr>
          <w:rFonts w:ascii="Arial" w:eastAsiaTheme="minorEastAsia" w:hAnsi="Arial" w:cs="Arial"/>
          <w:color w:val="000000" w:themeColor="text1"/>
          <w:kern w:val="24"/>
          <w:lang w:val="es-ES"/>
        </w:rPr>
        <w:t xml:space="preserve">Tal como vimos en clases anteriores, hasta ese momento el ejercicio de la docencia en buena parte de </w:t>
      </w:r>
      <w:r w:rsidR="00F16D48">
        <w:rPr>
          <w:rFonts w:ascii="Arial" w:eastAsiaTheme="minorEastAsia" w:hAnsi="Arial" w:cs="Arial"/>
          <w:color w:val="000000" w:themeColor="text1"/>
          <w:kern w:val="24"/>
          <w:lang w:val="es-ES"/>
        </w:rPr>
        <w:t>América Latina</w:t>
      </w:r>
      <w:r w:rsidRPr="008D678F">
        <w:rPr>
          <w:rFonts w:ascii="Arial" w:eastAsiaTheme="minorEastAsia" w:hAnsi="Arial" w:cs="Arial"/>
          <w:color w:val="000000" w:themeColor="text1"/>
          <w:kern w:val="24"/>
          <w:lang w:val="es-ES"/>
        </w:rPr>
        <w:t xml:space="preserve"> estaba en manos de maestros idóneos: sacerdotes o personas que sabían leer y escribir (funcionarios de dist</w:t>
      </w:r>
      <w:r w:rsidR="00870D08" w:rsidRPr="008D678F">
        <w:rPr>
          <w:rFonts w:ascii="Arial" w:eastAsiaTheme="minorEastAsia" w:hAnsi="Arial" w:cs="Arial"/>
          <w:color w:val="000000" w:themeColor="text1"/>
          <w:kern w:val="24"/>
          <w:lang w:val="es-ES"/>
        </w:rPr>
        <w:t>i</w:t>
      </w:r>
      <w:r w:rsidRPr="008D678F">
        <w:rPr>
          <w:rFonts w:ascii="Arial" w:eastAsiaTheme="minorEastAsia" w:hAnsi="Arial" w:cs="Arial"/>
          <w:color w:val="000000" w:themeColor="text1"/>
          <w:kern w:val="24"/>
          <w:lang w:val="es-ES"/>
        </w:rPr>
        <w:t>n</w:t>
      </w:r>
      <w:r w:rsidR="00870D08" w:rsidRPr="008D678F">
        <w:rPr>
          <w:rFonts w:ascii="Arial" w:eastAsiaTheme="minorEastAsia" w:hAnsi="Arial" w:cs="Arial"/>
          <w:color w:val="000000" w:themeColor="text1"/>
          <w:kern w:val="24"/>
          <w:lang w:val="es-ES"/>
        </w:rPr>
        <w:t>t</w:t>
      </w:r>
      <w:r w:rsidRPr="008D678F">
        <w:rPr>
          <w:rFonts w:ascii="Arial" w:eastAsiaTheme="minorEastAsia" w:hAnsi="Arial" w:cs="Arial"/>
          <w:color w:val="000000" w:themeColor="text1"/>
          <w:kern w:val="24"/>
          <w:lang w:val="es-ES"/>
        </w:rPr>
        <w:t>as instancias de la administración colonial) y que trabajaban en escuelas en sus ratos libres.</w:t>
      </w:r>
      <w:r w:rsidR="008D678F" w:rsidRPr="008D678F">
        <w:rPr>
          <w:rFonts w:ascii="Arial" w:eastAsiaTheme="minorEastAsia" w:hAnsi="Arial" w:cs="Arial"/>
          <w:color w:val="000000" w:themeColor="text1"/>
          <w:kern w:val="24"/>
          <w:lang w:val="es-ES"/>
        </w:rPr>
        <w:t xml:space="preserve"> Y si bien durante la primera mitad del siglo XIX en el contexto de difusión del método Lancasteriano se crearon algunas escuelas normales, éstas no sobrevivieron. </w:t>
      </w:r>
    </w:p>
    <w:p w:rsidR="008D678F" w:rsidRPr="008D678F" w:rsidRDefault="008D678F" w:rsidP="008D678F">
      <w:pPr>
        <w:widowControl w:val="0"/>
        <w:suppressAutoHyphens/>
        <w:spacing w:after="156" w:line="360" w:lineRule="auto"/>
        <w:jc w:val="both"/>
        <w:rPr>
          <w:rFonts w:ascii="Arial" w:eastAsia="Times New Roman" w:hAnsi="Arial" w:cs="Arial"/>
          <w:kern w:val="2"/>
          <w:lang w:eastAsia="zh-CN" w:bidi="hi-IN"/>
        </w:rPr>
      </w:pPr>
      <w:r w:rsidRPr="008D678F">
        <w:rPr>
          <w:rFonts w:ascii="Arial" w:eastAsia="Times New Roman" w:hAnsi="Arial" w:cs="Arial"/>
          <w:kern w:val="2"/>
          <w:lang w:eastAsia="zh-CN" w:bidi="hi-IN"/>
        </w:rPr>
        <w:t xml:space="preserve">Esta segunda generación de escuelas normales dio lugar más nítidamente a la conformación de un verdadero movimiento pedagógico: el normalismo. En el seno de este movimiento se produjo la configuración del cuerpo docente, la feminización de su formación, y cobró densidad y estabilidad un circuito de formación específica para las </w:t>
      </w:r>
      <w:r w:rsidRPr="008D678F">
        <w:rPr>
          <w:rFonts w:ascii="Arial" w:eastAsia="Times New Roman" w:hAnsi="Arial" w:cs="Arial"/>
          <w:kern w:val="2"/>
          <w:lang w:eastAsia="zh-CN" w:bidi="hi-IN"/>
        </w:rPr>
        <w:lastRenderedPageBreak/>
        <w:t>burocracias educativas.</w:t>
      </w:r>
    </w:p>
    <w:p w:rsidR="00B26F03" w:rsidRPr="00C83AA1" w:rsidRDefault="00B7222C" w:rsidP="00C83AA1">
      <w:pPr>
        <w:widowControl w:val="0"/>
        <w:snapToGrid w:val="0"/>
        <w:spacing w:line="360" w:lineRule="auto"/>
        <w:jc w:val="both"/>
        <w:rPr>
          <w:rFonts w:ascii="Arial" w:hAnsi="Arial" w:cs="Arial"/>
        </w:rPr>
      </w:pPr>
      <w:r w:rsidRPr="00C83AA1">
        <w:rPr>
          <w:rFonts w:ascii="Arial" w:hAnsi="Arial" w:cs="Arial"/>
        </w:rPr>
        <w:t>Las escuelas normales eran in</w:t>
      </w:r>
      <w:r w:rsidR="00F50311">
        <w:rPr>
          <w:rFonts w:ascii="Arial" w:hAnsi="Arial" w:cs="Arial"/>
        </w:rPr>
        <w:t>stituciones de nivel secundario</w:t>
      </w:r>
      <w:r w:rsidRPr="00C83AA1">
        <w:rPr>
          <w:rFonts w:ascii="Arial" w:hAnsi="Arial" w:cs="Arial"/>
        </w:rPr>
        <w:t xml:space="preserve"> a la que podían asistir qui</w:t>
      </w:r>
      <w:r w:rsidR="00870D08" w:rsidRPr="00C83AA1">
        <w:rPr>
          <w:rFonts w:ascii="Arial" w:hAnsi="Arial" w:cs="Arial"/>
        </w:rPr>
        <w:t>é</w:t>
      </w:r>
      <w:r w:rsidRPr="00C83AA1">
        <w:rPr>
          <w:rFonts w:ascii="Arial" w:hAnsi="Arial" w:cs="Arial"/>
        </w:rPr>
        <w:t>nes ya hubieran terminado la educación primaria</w:t>
      </w:r>
      <w:r w:rsidR="008D678F" w:rsidRPr="00C83AA1">
        <w:rPr>
          <w:rFonts w:ascii="Arial" w:hAnsi="Arial" w:cs="Arial"/>
        </w:rPr>
        <w:t xml:space="preserve"> y, como ya dijimos, su función </w:t>
      </w:r>
      <w:r w:rsidR="00B26F03" w:rsidRPr="00C83AA1">
        <w:rPr>
          <w:rFonts w:ascii="Arial" w:hAnsi="Arial" w:cs="Arial"/>
        </w:rPr>
        <w:t xml:space="preserve">era la </w:t>
      </w:r>
      <w:r w:rsidR="00F26605" w:rsidRPr="00C83AA1">
        <w:rPr>
          <w:rFonts w:ascii="Arial" w:hAnsi="Arial" w:cs="Arial"/>
        </w:rPr>
        <w:t>formación de maestr</w:t>
      </w:r>
      <w:r w:rsidR="00870D08" w:rsidRPr="00C83AA1">
        <w:rPr>
          <w:rFonts w:ascii="Arial" w:hAnsi="Arial" w:cs="Arial"/>
        </w:rPr>
        <w:t>a</w:t>
      </w:r>
      <w:r w:rsidR="00F26605" w:rsidRPr="00C83AA1">
        <w:rPr>
          <w:rFonts w:ascii="Arial" w:hAnsi="Arial" w:cs="Arial"/>
        </w:rPr>
        <w:t>s y maestros para la escuela primaria</w:t>
      </w:r>
      <w:r w:rsidR="00B26F03" w:rsidRPr="00C83AA1">
        <w:rPr>
          <w:rFonts w:ascii="Arial" w:hAnsi="Arial" w:cs="Arial"/>
        </w:rPr>
        <w:t xml:space="preserve">. Esto hizo que las Escuelas Normales se difundieran al mismo ritmo que las escuelas primarias, y que ambos tipos de institución se relacionaran fuertemente. </w:t>
      </w:r>
    </w:p>
    <w:p w:rsidR="001B1259" w:rsidRPr="00C83AA1" w:rsidRDefault="00BD24D2" w:rsidP="001B1259">
      <w:pPr>
        <w:autoSpaceDE w:val="0"/>
        <w:autoSpaceDN w:val="0"/>
        <w:adjustRightInd w:val="0"/>
        <w:spacing w:after="0" w:line="360" w:lineRule="auto"/>
        <w:jc w:val="both"/>
        <w:rPr>
          <w:rFonts w:ascii="Arial" w:hAnsi="Arial" w:cs="Arial"/>
        </w:rPr>
      </w:pPr>
      <w:r w:rsidRPr="001B1259">
        <w:rPr>
          <w:rFonts w:ascii="Arial" w:eastAsiaTheme="minorEastAsia" w:hAnsi="Arial" w:cs="Arial"/>
          <w:color w:val="000000" w:themeColor="text1"/>
          <w:kern w:val="24"/>
          <w:lang w:val="es-ES"/>
        </w:rPr>
        <w:t xml:space="preserve">Se consideraba que </w:t>
      </w:r>
      <w:r w:rsidRPr="001B1259">
        <w:rPr>
          <w:rFonts w:ascii="Arial" w:hAnsi="Arial" w:cs="Arial"/>
        </w:rPr>
        <w:t>estas escuelas transmitían el método adecuado par</w:t>
      </w:r>
      <w:r w:rsidR="00B26F03" w:rsidRPr="001B1259">
        <w:rPr>
          <w:rFonts w:ascii="Arial" w:hAnsi="Arial" w:cs="Arial"/>
        </w:rPr>
        <w:t xml:space="preserve">a enseñar considerado como una </w:t>
      </w:r>
      <w:r w:rsidR="001B1259" w:rsidRPr="001B1259">
        <w:rPr>
          <w:rFonts w:ascii="Arial" w:hAnsi="Arial" w:cs="Arial"/>
        </w:rPr>
        <w:t xml:space="preserve">regla o norma, por eso su difusión produjo </w:t>
      </w:r>
      <w:r w:rsidR="00B26F03" w:rsidRPr="001B1259">
        <w:rPr>
          <w:rFonts w:ascii="Arial" w:hAnsi="Arial" w:cs="Arial"/>
        </w:rPr>
        <w:t>una homogeneización de las prácticas de enseñanza, que adoptaban un mismo</w:t>
      </w:r>
      <w:r w:rsidR="00F50311">
        <w:rPr>
          <w:rFonts w:ascii="Arial" w:hAnsi="Arial" w:cs="Arial"/>
        </w:rPr>
        <w:t xml:space="preserve"> </w:t>
      </w:r>
      <w:r w:rsidR="00B26F03" w:rsidRPr="001B1259">
        <w:rPr>
          <w:rFonts w:ascii="Arial" w:hAnsi="Arial" w:cs="Arial"/>
        </w:rPr>
        <w:t>método, y permitió el desarrollo de un campo del saber pedagógico, con la producción y</w:t>
      </w:r>
      <w:r w:rsidR="00F50311">
        <w:rPr>
          <w:rFonts w:ascii="Arial" w:hAnsi="Arial" w:cs="Arial"/>
        </w:rPr>
        <w:t xml:space="preserve"> </w:t>
      </w:r>
      <w:r w:rsidR="00B26F03" w:rsidRPr="001B1259">
        <w:rPr>
          <w:rFonts w:ascii="Arial" w:hAnsi="Arial" w:cs="Arial"/>
        </w:rPr>
        <w:t>difusión de libros, ensayos y estudios sobre la enseñanza y la escolarización.</w:t>
      </w:r>
      <w:r w:rsidR="00F50311">
        <w:rPr>
          <w:rFonts w:ascii="Arial" w:hAnsi="Arial" w:cs="Arial"/>
        </w:rPr>
        <w:t xml:space="preserve"> </w:t>
      </w:r>
      <w:r w:rsidR="00C83AA1">
        <w:rPr>
          <w:rFonts w:ascii="Arial" w:hAnsi="Arial" w:cs="Arial"/>
        </w:rPr>
        <w:t>De esta manera, a</w:t>
      </w:r>
      <w:r w:rsidR="002C4D29">
        <w:rPr>
          <w:rFonts w:ascii="Arial" w:hAnsi="Arial" w:cs="Arial"/>
          <w:color w:val="000000" w:themeColor="text1"/>
          <w:kern w:val="24"/>
          <w:lang w:val="es-ES"/>
        </w:rPr>
        <w:t xml:space="preserve"> medida que los estados l</w:t>
      </w:r>
      <w:r w:rsidR="001B1259" w:rsidRPr="001B1259">
        <w:rPr>
          <w:rFonts w:ascii="Arial" w:hAnsi="Arial" w:cs="Arial"/>
          <w:color w:val="000000" w:themeColor="text1"/>
          <w:kern w:val="24"/>
          <w:lang w:val="es-ES"/>
        </w:rPr>
        <w:t xml:space="preserve">atinoamericanos avanzaron en el camino de la profesionalización docente a través del modelo institucional de la “Escuela Normal”, fueron imponiendo la obligación de tener título para ejercer la docencia y los maestros idóneos </w:t>
      </w:r>
      <w:r w:rsidR="00F50311">
        <w:rPr>
          <w:rFonts w:ascii="Arial" w:hAnsi="Arial" w:cs="Arial"/>
          <w:color w:val="000000" w:themeColor="text1"/>
          <w:kern w:val="24"/>
          <w:lang w:val="es-ES"/>
        </w:rPr>
        <w:t>perdieron</w:t>
      </w:r>
      <w:r w:rsidR="001B1259" w:rsidRPr="001B1259">
        <w:rPr>
          <w:rFonts w:ascii="Arial" w:hAnsi="Arial" w:cs="Arial"/>
          <w:color w:val="000000" w:themeColor="text1"/>
          <w:kern w:val="24"/>
          <w:lang w:val="es-ES"/>
        </w:rPr>
        <w:t xml:space="preserve"> terreno.</w:t>
      </w:r>
    </w:p>
    <w:p w:rsidR="001B1259" w:rsidRPr="001B1259" w:rsidRDefault="001B1259" w:rsidP="00B26F03">
      <w:pPr>
        <w:autoSpaceDE w:val="0"/>
        <w:autoSpaceDN w:val="0"/>
        <w:adjustRightInd w:val="0"/>
        <w:spacing w:after="0" w:line="240" w:lineRule="auto"/>
        <w:rPr>
          <w:rFonts w:ascii="Arial" w:hAnsi="Arial" w:cs="Arial"/>
        </w:rPr>
      </w:pPr>
    </w:p>
    <w:p w:rsidR="00715F09" w:rsidRPr="00C83AA1" w:rsidRDefault="00FE5E74" w:rsidP="00C83AA1">
      <w:pPr>
        <w:autoSpaceDE w:val="0"/>
        <w:autoSpaceDN w:val="0"/>
        <w:adjustRightInd w:val="0"/>
        <w:spacing w:after="0" w:line="360" w:lineRule="auto"/>
        <w:jc w:val="both"/>
        <w:rPr>
          <w:rFonts w:ascii="Arial" w:hAnsi="Arial" w:cs="Arial"/>
        </w:rPr>
      </w:pPr>
      <w:r w:rsidRPr="00C83AA1">
        <w:rPr>
          <w:rFonts w:ascii="Arial" w:hAnsi="Arial" w:cs="Arial"/>
        </w:rPr>
        <w:t>La formación de los futuros maestros y maestras</w:t>
      </w:r>
      <w:r w:rsidR="00C83AA1" w:rsidRPr="00C83AA1">
        <w:rPr>
          <w:rFonts w:ascii="Arial" w:hAnsi="Arial" w:cs="Arial"/>
        </w:rPr>
        <w:t xml:space="preserve"> c</w:t>
      </w:r>
      <w:r w:rsidRPr="00C83AA1">
        <w:rPr>
          <w:rFonts w:ascii="Arial" w:hAnsi="Arial" w:cs="Arial"/>
        </w:rPr>
        <w:t xml:space="preserve">ombinaba generalmente </w:t>
      </w:r>
      <w:r w:rsidR="00C26920" w:rsidRPr="00C83AA1">
        <w:rPr>
          <w:rFonts w:ascii="Arial" w:hAnsi="Arial" w:cs="Arial"/>
        </w:rPr>
        <w:t xml:space="preserve">tres ramos: en primer lugar, se </w:t>
      </w:r>
      <w:r w:rsidRPr="00C83AA1">
        <w:rPr>
          <w:rFonts w:ascii="Arial" w:hAnsi="Arial" w:cs="Arial"/>
        </w:rPr>
        <w:t>formaba a los alumnos en contenidos de las disciplinas que se enseñaban en las escuelas</w:t>
      </w:r>
      <w:r w:rsidR="00F50311">
        <w:rPr>
          <w:rFonts w:ascii="Arial" w:hAnsi="Arial" w:cs="Arial"/>
        </w:rPr>
        <w:t xml:space="preserve"> </w:t>
      </w:r>
      <w:r w:rsidRPr="00C83AA1">
        <w:rPr>
          <w:rFonts w:ascii="Arial" w:hAnsi="Arial" w:cs="Arial"/>
        </w:rPr>
        <w:t>primarias, pero con mucha más profundidad.</w:t>
      </w:r>
      <w:r w:rsidR="00F50311">
        <w:rPr>
          <w:rFonts w:ascii="Arial" w:hAnsi="Arial" w:cs="Arial"/>
        </w:rPr>
        <w:t xml:space="preserve"> </w:t>
      </w:r>
      <w:r w:rsidRPr="00C83AA1">
        <w:rPr>
          <w:rFonts w:ascii="Arial" w:hAnsi="Arial" w:cs="Arial"/>
        </w:rPr>
        <w:t>En segundo lugar, se formaba a los estudiantes en los métodos de enseñanza</w:t>
      </w:r>
      <w:r w:rsidR="00C83AA1" w:rsidRPr="00C83AA1">
        <w:rPr>
          <w:rFonts w:ascii="Arial" w:hAnsi="Arial" w:cs="Arial"/>
        </w:rPr>
        <w:t>.</w:t>
      </w:r>
      <w:r w:rsidR="006E77BF" w:rsidRPr="00C83AA1">
        <w:rPr>
          <w:rFonts w:ascii="Arial" w:hAnsi="Arial" w:cs="Arial"/>
        </w:rPr>
        <w:t xml:space="preserve"> En tercer lugar se trabajaba sobre la propia práctica docen</w:t>
      </w:r>
      <w:r w:rsidR="004E5255" w:rsidRPr="00C83AA1">
        <w:rPr>
          <w:rFonts w:ascii="Arial" w:hAnsi="Arial" w:cs="Arial"/>
        </w:rPr>
        <w:t xml:space="preserve">te. Los alumnos de la formación </w:t>
      </w:r>
      <w:r w:rsidR="006E77BF" w:rsidRPr="00C83AA1">
        <w:rPr>
          <w:rFonts w:ascii="Arial" w:hAnsi="Arial" w:cs="Arial"/>
        </w:rPr>
        <w:t>docente debían realizar sus prácticas en la escuela de aplicación con la supervisión de las</w:t>
      </w:r>
      <w:r w:rsidR="00F50311">
        <w:rPr>
          <w:rFonts w:ascii="Arial" w:hAnsi="Arial" w:cs="Arial"/>
        </w:rPr>
        <w:t xml:space="preserve"> </w:t>
      </w:r>
      <w:r w:rsidR="006E77BF" w:rsidRPr="00C83AA1">
        <w:rPr>
          <w:rFonts w:ascii="Arial" w:hAnsi="Arial" w:cs="Arial"/>
        </w:rPr>
        <w:t>maestras y maestros responsables de la clase.</w:t>
      </w:r>
      <w:r w:rsidR="00044F9C">
        <w:rPr>
          <w:rFonts w:ascii="Arial" w:hAnsi="Arial" w:cs="Arial"/>
        </w:rPr>
        <w:t xml:space="preserve"> La formación concluía con la obtención del título de maestro que aseguraba un trabajo en el nivel primario, pero no habilitaba para proseguir los estudi</w:t>
      </w:r>
      <w:r w:rsidR="003F5148">
        <w:rPr>
          <w:rFonts w:ascii="Arial" w:hAnsi="Arial" w:cs="Arial"/>
        </w:rPr>
        <w:t>o</w:t>
      </w:r>
      <w:r w:rsidR="00044F9C">
        <w:rPr>
          <w:rFonts w:ascii="Arial" w:hAnsi="Arial" w:cs="Arial"/>
        </w:rPr>
        <w:t>s en el nivel universitario</w:t>
      </w:r>
      <w:r w:rsidR="003F5148">
        <w:rPr>
          <w:rFonts w:ascii="Arial" w:hAnsi="Arial" w:cs="Arial"/>
        </w:rPr>
        <w:t>.</w:t>
      </w:r>
    </w:p>
    <w:p w:rsidR="00C26920" w:rsidRPr="00144BC4" w:rsidRDefault="00144BC4" w:rsidP="00C26920">
      <w:pPr>
        <w:autoSpaceDE w:val="0"/>
        <w:autoSpaceDN w:val="0"/>
        <w:adjustRightInd w:val="0"/>
        <w:spacing w:after="0" w:line="240" w:lineRule="auto"/>
        <w:rPr>
          <w:rStyle w:val="Hipervnculo"/>
        </w:rPr>
      </w:pPr>
      <w:r>
        <w:rPr>
          <w:rFonts w:ascii="Arial" w:hAnsi="Arial" w:cs="Arial"/>
        </w:rPr>
        <w:fldChar w:fldCharType="begin"/>
      </w:r>
      <w:r>
        <w:rPr>
          <w:rFonts w:ascii="Arial" w:hAnsi="Arial" w:cs="Arial"/>
        </w:rPr>
        <w:instrText xml:space="preserve"> HYPERLINK "https://campus.fahce.unlp.edu.ar/pluginfile.php?file=%2F337379%2Fmod_folder%2Fcontent%2F0%2FBirgin.%20El%20trabajo%20de%20ense%C3%B1ar.pdf&amp;forcedownload=1" </w:instrText>
      </w:r>
      <w:r>
        <w:rPr>
          <w:rFonts w:ascii="Arial" w:hAnsi="Arial" w:cs="Arial"/>
        </w:rPr>
        <w:fldChar w:fldCharType="separate"/>
      </w:r>
    </w:p>
    <w:p w:rsidR="00C26920" w:rsidRDefault="00715F09" w:rsidP="00253797">
      <w:pPr>
        <w:autoSpaceDE w:val="0"/>
        <w:autoSpaceDN w:val="0"/>
        <w:adjustRightInd w:val="0"/>
        <w:spacing w:after="0" w:line="360" w:lineRule="auto"/>
        <w:jc w:val="both"/>
        <w:rPr>
          <w:rFonts w:ascii="Arial" w:hAnsi="Arial" w:cs="Arial"/>
        </w:rPr>
      </w:pPr>
      <w:r w:rsidRPr="00144BC4">
        <w:rPr>
          <w:rStyle w:val="Hipervnculo"/>
          <w:rFonts w:ascii="Arial" w:hAnsi="Arial" w:cs="Arial"/>
        </w:rPr>
        <w:t>Alejandra Birgin</w:t>
      </w:r>
      <w:r w:rsidR="00144BC4">
        <w:rPr>
          <w:rFonts w:ascii="Arial" w:hAnsi="Arial" w:cs="Arial"/>
        </w:rPr>
        <w:fldChar w:fldCharType="end"/>
      </w:r>
      <w:r w:rsidR="00F50311">
        <w:rPr>
          <w:rFonts w:ascii="Arial" w:hAnsi="Arial" w:cs="Arial"/>
        </w:rPr>
        <w:t xml:space="preserve"> </w:t>
      </w:r>
      <w:r w:rsidR="00BD24D2" w:rsidRPr="00253797">
        <w:rPr>
          <w:rFonts w:ascii="Arial" w:hAnsi="Arial" w:cs="Arial"/>
        </w:rPr>
        <w:t>analiza,</w:t>
      </w:r>
      <w:r w:rsidRPr="00253797">
        <w:rPr>
          <w:rFonts w:ascii="Arial" w:hAnsi="Arial" w:cs="Arial"/>
        </w:rPr>
        <w:t xml:space="preserve"> para el caso de la Arge</w:t>
      </w:r>
      <w:r w:rsidR="00C83AA1" w:rsidRPr="00253797">
        <w:rPr>
          <w:rFonts w:ascii="Arial" w:hAnsi="Arial" w:cs="Arial"/>
        </w:rPr>
        <w:t>n</w:t>
      </w:r>
      <w:r w:rsidRPr="00253797">
        <w:rPr>
          <w:rFonts w:ascii="Arial" w:hAnsi="Arial" w:cs="Arial"/>
        </w:rPr>
        <w:t>tina c</w:t>
      </w:r>
      <w:r w:rsidR="00F50311">
        <w:rPr>
          <w:rFonts w:ascii="Arial" w:hAnsi="Arial" w:cs="Arial"/>
        </w:rPr>
        <w:t>ó</w:t>
      </w:r>
      <w:r w:rsidRPr="00253797">
        <w:rPr>
          <w:rFonts w:ascii="Arial" w:hAnsi="Arial" w:cs="Arial"/>
        </w:rPr>
        <w:t xml:space="preserve">mo se dio ese pasaje entre la docencia idónea a la profesionalización a partir de la </w:t>
      </w:r>
      <w:r w:rsidR="00C83AA1" w:rsidRPr="00253797">
        <w:rPr>
          <w:rFonts w:ascii="Arial" w:hAnsi="Arial" w:cs="Arial"/>
        </w:rPr>
        <w:t xml:space="preserve">creación de escuelas normales. </w:t>
      </w:r>
      <w:r w:rsidR="00253797" w:rsidRPr="00253797">
        <w:rPr>
          <w:rFonts w:ascii="Arial" w:hAnsi="Arial" w:cs="Arial"/>
        </w:rPr>
        <w:t xml:space="preserve">Entiende </w:t>
      </w:r>
      <w:r w:rsidR="00EE1A3B" w:rsidRPr="00253797">
        <w:rPr>
          <w:rFonts w:ascii="Arial" w:hAnsi="Arial" w:cs="Arial"/>
        </w:rPr>
        <w:t xml:space="preserve">la configuración de la enseñanza como una </w:t>
      </w:r>
      <w:r w:rsidR="002C4D29">
        <w:rPr>
          <w:rFonts w:ascii="Arial" w:hAnsi="Arial" w:cs="Arial"/>
        </w:rPr>
        <w:t>“</w:t>
      </w:r>
      <w:r w:rsidR="00EE1A3B" w:rsidRPr="00253797">
        <w:rPr>
          <w:rFonts w:ascii="Arial" w:hAnsi="Arial" w:cs="Arial"/>
        </w:rPr>
        <w:t>profesión de Estado</w:t>
      </w:r>
      <w:r w:rsidR="002C4D29">
        <w:rPr>
          <w:rFonts w:ascii="Arial" w:hAnsi="Arial" w:cs="Arial"/>
        </w:rPr>
        <w:t>”</w:t>
      </w:r>
      <w:r w:rsidR="00EE1A3B" w:rsidRPr="00253797">
        <w:rPr>
          <w:rFonts w:ascii="Arial" w:hAnsi="Arial" w:cs="Arial"/>
        </w:rPr>
        <w:t xml:space="preserve"> a partir del lugar central que </w:t>
      </w:r>
      <w:r w:rsidR="002C4D29">
        <w:rPr>
          <w:rFonts w:ascii="Arial" w:hAnsi="Arial" w:cs="Arial"/>
        </w:rPr>
        <w:t>éste</w:t>
      </w:r>
      <w:r w:rsidR="00253797" w:rsidRPr="00253797">
        <w:rPr>
          <w:rFonts w:ascii="Arial" w:hAnsi="Arial" w:cs="Arial"/>
        </w:rPr>
        <w:t xml:space="preserve"> </w:t>
      </w:r>
      <w:r w:rsidR="00F50311">
        <w:rPr>
          <w:rFonts w:ascii="Arial" w:hAnsi="Arial" w:cs="Arial"/>
        </w:rPr>
        <w:t>dio a</w:t>
      </w:r>
      <w:r w:rsidR="00EE1A3B" w:rsidRPr="00253797">
        <w:rPr>
          <w:rFonts w:ascii="Arial" w:hAnsi="Arial" w:cs="Arial"/>
        </w:rPr>
        <w:t xml:space="preserve"> la expansión de la educación primaria, en la consecuente prof</w:t>
      </w:r>
      <w:r w:rsidR="00253797" w:rsidRPr="00253797">
        <w:rPr>
          <w:rFonts w:ascii="Arial" w:hAnsi="Arial" w:cs="Arial"/>
        </w:rPr>
        <w:t>e</w:t>
      </w:r>
      <w:r w:rsidR="00EE1A3B" w:rsidRPr="00253797">
        <w:rPr>
          <w:rFonts w:ascii="Arial" w:hAnsi="Arial" w:cs="Arial"/>
        </w:rPr>
        <w:t>sionalizaci</w:t>
      </w:r>
      <w:r w:rsidR="00253797" w:rsidRPr="00253797">
        <w:rPr>
          <w:rFonts w:ascii="Arial" w:hAnsi="Arial" w:cs="Arial"/>
        </w:rPr>
        <w:t>ó</w:t>
      </w:r>
      <w:r w:rsidR="00EE1A3B" w:rsidRPr="00253797">
        <w:rPr>
          <w:rFonts w:ascii="Arial" w:hAnsi="Arial" w:cs="Arial"/>
        </w:rPr>
        <w:t>n de la docencia</w:t>
      </w:r>
      <w:r w:rsidR="00253797" w:rsidRPr="00253797">
        <w:rPr>
          <w:rFonts w:ascii="Arial" w:hAnsi="Arial" w:cs="Arial"/>
        </w:rPr>
        <w:t xml:space="preserve"> y</w:t>
      </w:r>
      <w:r w:rsidR="00EE1A3B" w:rsidRPr="00253797">
        <w:rPr>
          <w:rFonts w:ascii="Arial" w:hAnsi="Arial" w:cs="Arial"/>
        </w:rPr>
        <w:t xml:space="preserve"> los estrechos vínculos entre la educación pr</w:t>
      </w:r>
      <w:r w:rsidR="00253797" w:rsidRPr="00253797">
        <w:rPr>
          <w:rFonts w:ascii="Arial" w:hAnsi="Arial" w:cs="Arial"/>
        </w:rPr>
        <w:t xml:space="preserve">imaria y las escuelas normales. </w:t>
      </w:r>
      <w:r w:rsidR="00EE1A3B" w:rsidRPr="00253797">
        <w:rPr>
          <w:rFonts w:ascii="Arial" w:hAnsi="Arial" w:cs="Arial"/>
        </w:rPr>
        <w:t>Su estudio se ext</w:t>
      </w:r>
      <w:r w:rsidR="00253797" w:rsidRPr="00253797">
        <w:rPr>
          <w:rFonts w:ascii="Arial" w:hAnsi="Arial" w:cs="Arial"/>
        </w:rPr>
        <w:t xml:space="preserve">iende </w:t>
      </w:r>
      <w:r w:rsidR="00EE1A3B" w:rsidRPr="00253797">
        <w:rPr>
          <w:rFonts w:ascii="Arial" w:hAnsi="Arial" w:cs="Arial"/>
        </w:rPr>
        <w:t>hacia el imp</w:t>
      </w:r>
      <w:r w:rsidR="00253797" w:rsidRPr="00253797">
        <w:rPr>
          <w:rFonts w:ascii="Arial" w:hAnsi="Arial" w:cs="Arial"/>
        </w:rPr>
        <w:t>a</w:t>
      </w:r>
      <w:r w:rsidR="00EE1A3B" w:rsidRPr="00253797">
        <w:rPr>
          <w:rFonts w:ascii="Arial" w:hAnsi="Arial" w:cs="Arial"/>
        </w:rPr>
        <w:t>cto social, político y cultural de este fenómeno, al dist</w:t>
      </w:r>
      <w:r w:rsidR="00253797" w:rsidRPr="00253797">
        <w:rPr>
          <w:rFonts w:ascii="Arial" w:hAnsi="Arial" w:cs="Arial"/>
        </w:rPr>
        <w:t>ing</w:t>
      </w:r>
      <w:r w:rsidR="00EE1A3B" w:rsidRPr="00253797">
        <w:rPr>
          <w:rFonts w:ascii="Arial" w:hAnsi="Arial" w:cs="Arial"/>
        </w:rPr>
        <w:t>uir por un lado la</w:t>
      </w:r>
      <w:r w:rsidR="00F50311">
        <w:rPr>
          <w:rFonts w:ascii="Arial" w:hAnsi="Arial" w:cs="Arial"/>
        </w:rPr>
        <w:t xml:space="preserve"> t</w:t>
      </w:r>
      <w:r w:rsidR="00EE1A3B" w:rsidRPr="00253797">
        <w:rPr>
          <w:rFonts w:ascii="Arial" w:hAnsi="Arial" w:cs="Arial"/>
        </w:rPr>
        <w:t xml:space="preserve">endencia a la feminización de la docencia y por </w:t>
      </w:r>
      <w:r w:rsidR="00F50311">
        <w:rPr>
          <w:rFonts w:ascii="Arial" w:hAnsi="Arial" w:cs="Arial"/>
        </w:rPr>
        <w:t xml:space="preserve">el </w:t>
      </w:r>
      <w:r w:rsidR="00EE1A3B" w:rsidRPr="00253797">
        <w:rPr>
          <w:rFonts w:ascii="Arial" w:hAnsi="Arial" w:cs="Arial"/>
        </w:rPr>
        <w:t>otro</w:t>
      </w:r>
      <w:r w:rsidR="00F50311">
        <w:rPr>
          <w:rFonts w:ascii="Arial" w:hAnsi="Arial" w:cs="Arial"/>
        </w:rPr>
        <w:t>,</w:t>
      </w:r>
      <w:r w:rsidR="00EE1A3B" w:rsidRPr="00253797">
        <w:rPr>
          <w:rFonts w:ascii="Arial" w:hAnsi="Arial" w:cs="Arial"/>
        </w:rPr>
        <w:t xml:space="preserve"> las pujas y tensiones al interior del sistema educativo entre el circuito educación primaria</w:t>
      </w:r>
      <w:r w:rsidR="00F50311">
        <w:rPr>
          <w:rFonts w:ascii="Arial" w:hAnsi="Arial" w:cs="Arial"/>
        </w:rPr>
        <w:t xml:space="preserve"> </w:t>
      </w:r>
      <w:r w:rsidR="00EE1A3B" w:rsidRPr="00253797">
        <w:rPr>
          <w:rFonts w:ascii="Arial" w:hAnsi="Arial" w:cs="Arial"/>
        </w:rPr>
        <w:t>- escuela normal</w:t>
      </w:r>
      <w:r w:rsidR="00F50311">
        <w:rPr>
          <w:rFonts w:ascii="Arial" w:hAnsi="Arial" w:cs="Arial"/>
        </w:rPr>
        <w:t xml:space="preserve"> </w:t>
      </w:r>
      <w:r w:rsidR="00253797" w:rsidRPr="00253797">
        <w:rPr>
          <w:rFonts w:ascii="Arial" w:hAnsi="Arial" w:cs="Arial"/>
        </w:rPr>
        <w:t>y</w:t>
      </w:r>
      <w:r w:rsidR="00EE1A3B" w:rsidRPr="00253797">
        <w:rPr>
          <w:rFonts w:ascii="Arial" w:hAnsi="Arial" w:cs="Arial"/>
        </w:rPr>
        <w:t xml:space="preserve"> el circuito escuela primaria - colegio preparatorio </w:t>
      </w:r>
      <w:r w:rsidR="00F50311">
        <w:rPr>
          <w:rFonts w:ascii="Arial" w:hAnsi="Arial" w:cs="Arial"/>
        </w:rPr>
        <w:t>-</w:t>
      </w:r>
      <w:r w:rsidR="00EE1A3B" w:rsidRPr="00253797">
        <w:rPr>
          <w:rFonts w:ascii="Arial" w:hAnsi="Arial" w:cs="Arial"/>
        </w:rPr>
        <w:t xml:space="preserve"> universidad</w:t>
      </w:r>
      <w:r w:rsidR="00C26920" w:rsidRPr="00253797">
        <w:rPr>
          <w:rFonts w:ascii="Arial" w:hAnsi="Arial" w:cs="Arial"/>
        </w:rPr>
        <w:t>.</w:t>
      </w:r>
    </w:p>
    <w:p w:rsidR="002C4D29" w:rsidRDefault="002C4D29" w:rsidP="00502CE3">
      <w:pPr>
        <w:autoSpaceDE w:val="0"/>
        <w:autoSpaceDN w:val="0"/>
        <w:adjustRightInd w:val="0"/>
        <w:spacing w:after="0" w:line="360" w:lineRule="auto"/>
        <w:jc w:val="both"/>
        <w:rPr>
          <w:rFonts w:ascii="Arial" w:hAnsi="Arial" w:cs="Arial"/>
        </w:rPr>
      </w:pPr>
    </w:p>
    <w:p w:rsidR="00525FB8" w:rsidRPr="00044F9C" w:rsidRDefault="00502CE3" w:rsidP="00502CE3">
      <w:pPr>
        <w:autoSpaceDE w:val="0"/>
        <w:autoSpaceDN w:val="0"/>
        <w:adjustRightInd w:val="0"/>
        <w:spacing w:after="0" w:line="360" w:lineRule="auto"/>
        <w:jc w:val="both"/>
        <w:rPr>
          <w:rFonts w:ascii="Arial" w:hAnsi="Arial" w:cs="Arial"/>
        </w:rPr>
      </w:pPr>
      <w:r w:rsidRPr="00044F9C">
        <w:rPr>
          <w:rFonts w:ascii="Arial" w:hAnsi="Arial" w:cs="Arial"/>
        </w:rPr>
        <w:lastRenderedPageBreak/>
        <w:t xml:space="preserve">En relación al proceso de feminización de la docencia vamos a trabajar a partir de la lectura de un texto de </w:t>
      </w:r>
      <w:r w:rsidR="00C26920" w:rsidRPr="00044F9C">
        <w:rPr>
          <w:rFonts w:ascii="Arial" w:hAnsi="Arial" w:cs="Arial"/>
        </w:rPr>
        <w:t>Graciela Morgade</w:t>
      </w:r>
      <w:r w:rsidRPr="00044F9C">
        <w:rPr>
          <w:rFonts w:ascii="Arial" w:hAnsi="Arial" w:cs="Arial"/>
        </w:rPr>
        <w:t xml:space="preserve">, que </w:t>
      </w:r>
      <w:r w:rsidR="00C26920" w:rsidRPr="00044F9C">
        <w:rPr>
          <w:rFonts w:ascii="Arial" w:hAnsi="Arial" w:cs="Arial"/>
        </w:rPr>
        <w:t xml:space="preserve">pone en evidencia las tensiones </w:t>
      </w:r>
      <w:r w:rsidRPr="00044F9C">
        <w:rPr>
          <w:rFonts w:ascii="Arial" w:hAnsi="Arial" w:cs="Arial"/>
        </w:rPr>
        <w:t>y contradicciones que albergaba la apertura de un ámbito de formación y otro laboral para la</w:t>
      </w:r>
      <w:r w:rsidR="00525FB8" w:rsidRPr="00044F9C">
        <w:rPr>
          <w:rFonts w:ascii="Arial" w:hAnsi="Arial" w:cs="Arial"/>
        </w:rPr>
        <w:t xml:space="preserve">s mujeres en un contexto en que </w:t>
      </w:r>
      <w:r w:rsidR="001F3BFD">
        <w:rPr>
          <w:rFonts w:ascii="Arial" w:hAnsi="Arial" w:cs="Arial"/>
        </w:rPr>
        <w:t xml:space="preserve">había </w:t>
      </w:r>
      <w:r w:rsidR="00525FB8" w:rsidRPr="00044F9C">
        <w:rPr>
          <w:rFonts w:ascii="Arial" w:hAnsi="Arial" w:cs="Arial"/>
        </w:rPr>
        <w:t>muy esca</w:t>
      </w:r>
      <w:r w:rsidR="00F50311">
        <w:rPr>
          <w:rFonts w:ascii="Arial" w:hAnsi="Arial" w:cs="Arial"/>
        </w:rPr>
        <w:t>s</w:t>
      </w:r>
      <w:r w:rsidR="00525FB8" w:rsidRPr="00044F9C">
        <w:rPr>
          <w:rFonts w:ascii="Arial" w:hAnsi="Arial" w:cs="Arial"/>
        </w:rPr>
        <w:t>as oportunidades.</w:t>
      </w:r>
    </w:p>
    <w:p w:rsidR="00C26920" w:rsidRDefault="00C26920" w:rsidP="00502CE3">
      <w:pPr>
        <w:autoSpaceDE w:val="0"/>
        <w:autoSpaceDN w:val="0"/>
        <w:adjustRightInd w:val="0"/>
        <w:spacing w:after="0" w:line="360" w:lineRule="auto"/>
        <w:jc w:val="both"/>
        <w:rPr>
          <w:rFonts w:ascii="ArialMT" w:hAnsi="ArialMT" w:cs="ArialMT"/>
        </w:rPr>
      </w:pPr>
    </w:p>
    <w:p w:rsidR="00E578EB" w:rsidRPr="00044F9C" w:rsidRDefault="000A3247" w:rsidP="00E578EB">
      <w:pPr>
        <w:widowControl w:val="0"/>
        <w:snapToGrid w:val="0"/>
        <w:spacing w:line="360" w:lineRule="auto"/>
        <w:jc w:val="both"/>
        <w:rPr>
          <w:rFonts w:ascii="Arial" w:hAnsi="Arial" w:cs="Arial"/>
        </w:rPr>
      </w:pPr>
      <w:r>
        <w:rPr>
          <w:rFonts w:ascii="Arial" w:hAnsi="Arial" w:cs="Arial"/>
        </w:rPr>
        <w:t>L</w:t>
      </w:r>
      <w:r w:rsidR="00A06593" w:rsidRPr="00502CE3">
        <w:rPr>
          <w:rFonts w:ascii="Arial" w:hAnsi="Arial" w:cs="Arial"/>
        </w:rPr>
        <w:t xml:space="preserve">a difusión de este modelo institucional en </w:t>
      </w:r>
      <w:r w:rsidR="00F16D48">
        <w:rPr>
          <w:rFonts w:ascii="Arial" w:hAnsi="Arial" w:cs="Arial"/>
        </w:rPr>
        <w:t>América Latina</w:t>
      </w:r>
      <w:r w:rsidR="00A06593" w:rsidRPr="00502CE3">
        <w:rPr>
          <w:rFonts w:ascii="Arial" w:hAnsi="Arial" w:cs="Arial"/>
        </w:rPr>
        <w:t xml:space="preserve"> tuvo varios efectos: produjo la homogenei</w:t>
      </w:r>
      <w:r w:rsidR="00AC6D8E" w:rsidRPr="00502CE3">
        <w:rPr>
          <w:rFonts w:ascii="Arial" w:hAnsi="Arial" w:cs="Arial"/>
        </w:rPr>
        <w:t>z</w:t>
      </w:r>
      <w:r w:rsidR="00A06593" w:rsidRPr="00502CE3">
        <w:rPr>
          <w:rFonts w:ascii="Arial" w:hAnsi="Arial" w:cs="Arial"/>
        </w:rPr>
        <w:t>aci</w:t>
      </w:r>
      <w:r w:rsidR="00AC6D8E" w:rsidRPr="00502CE3">
        <w:rPr>
          <w:rFonts w:ascii="Arial" w:hAnsi="Arial" w:cs="Arial"/>
        </w:rPr>
        <w:t>ó</w:t>
      </w:r>
      <w:r w:rsidR="00A06593" w:rsidRPr="00502CE3">
        <w:rPr>
          <w:rFonts w:ascii="Arial" w:hAnsi="Arial" w:cs="Arial"/>
        </w:rPr>
        <w:t>n de las pr</w:t>
      </w:r>
      <w:r w:rsidR="00AC6D8E" w:rsidRPr="00502CE3">
        <w:rPr>
          <w:rFonts w:ascii="Arial" w:hAnsi="Arial" w:cs="Arial"/>
        </w:rPr>
        <w:t>á</w:t>
      </w:r>
      <w:r w:rsidR="00A06593" w:rsidRPr="00502CE3">
        <w:rPr>
          <w:rFonts w:ascii="Arial" w:hAnsi="Arial" w:cs="Arial"/>
        </w:rPr>
        <w:t>cticas de enseñanza, fue el principal instrumento (junto con las escuelas primarias) del imaginario civilizador</w:t>
      </w:r>
      <w:r w:rsidR="001F3BFD">
        <w:rPr>
          <w:rFonts w:ascii="Arial" w:hAnsi="Arial" w:cs="Arial"/>
        </w:rPr>
        <w:t>, y t</w:t>
      </w:r>
      <w:r w:rsidR="00A06593" w:rsidRPr="00502CE3">
        <w:rPr>
          <w:rFonts w:ascii="Arial" w:hAnsi="Arial" w:cs="Arial"/>
        </w:rPr>
        <w:t>ambi</w:t>
      </w:r>
      <w:r w:rsidR="005920B6" w:rsidRPr="00502CE3">
        <w:rPr>
          <w:rFonts w:ascii="Arial" w:hAnsi="Arial" w:cs="Arial"/>
        </w:rPr>
        <w:t>é</w:t>
      </w:r>
      <w:r w:rsidR="00A06593" w:rsidRPr="00502CE3">
        <w:rPr>
          <w:rFonts w:ascii="Arial" w:hAnsi="Arial" w:cs="Arial"/>
        </w:rPr>
        <w:t>n fue escenario y motor del desarrollo del conocimiento pedagógico. Por último, señalamos la contribución de esta institución en la config</w:t>
      </w:r>
      <w:r w:rsidR="005920B6" w:rsidRPr="00502CE3">
        <w:rPr>
          <w:rFonts w:ascii="Arial" w:hAnsi="Arial" w:cs="Arial"/>
        </w:rPr>
        <w:t>u</w:t>
      </w:r>
      <w:r w:rsidR="00A06593" w:rsidRPr="00502CE3">
        <w:rPr>
          <w:rFonts w:ascii="Arial" w:hAnsi="Arial" w:cs="Arial"/>
        </w:rPr>
        <w:t>raci</w:t>
      </w:r>
      <w:r w:rsidR="005920B6" w:rsidRPr="00502CE3">
        <w:rPr>
          <w:rFonts w:ascii="Arial" w:hAnsi="Arial" w:cs="Arial"/>
        </w:rPr>
        <w:t>ó</w:t>
      </w:r>
      <w:r w:rsidR="00A06593" w:rsidRPr="00502CE3">
        <w:rPr>
          <w:rFonts w:ascii="Arial" w:hAnsi="Arial" w:cs="Arial"/>
        </w:rPr>
        <w:t xml:space="preserve">n de un campo profesional, el magisterio, fuertemente vinculado al Estado y </w:t>
      </w:r>
      <w:r w:rsidR="001F3BFD">
        <w:rPr>
          <w:rFonts w:ascii="Arial" w:hAnsi="Arial" w:cs="Arial"/>
        </w:rPr>
        <w:t xml:space="preserve">a </w:t>
      </w:r>
      <w:r w:rsidR="00A06593" w:rsidRPr="00502CE3">
        <w:rPr>
          <w:rFonts w:ascii="Arial" w:hAnsi="Arial" w:cs="Arial"/>
        </w:rPr>
        <w:t>la participación en la regu</w:t>
      </w:r>
      <w:r w:rsidR="00E578EB">
        <w:rPr>
          <w:rFonts w:ascii="Arial" w:hAnsi="Arial" w:cs="Arial"/>
        </w:rPr>
        <w:t xml:space="preserve">lación del trabajo docente. </w:t>
      </w:r>
    </w:p>
    <w:p w:rsidR="00E578EB" w:rsidRPr="00044F9C" w:rsidRDefault="00E578EB" w:rsidP="00E578EB">
      <w:pPr>
        <w:widowControl w:val="0"/>
        <w:snapToGrid w:val="0"/>
        <w:spacing w:line="360" w:lineRule="auto"/>
        <w:jc w:val="both"/>
        <w:rPr>
          <w:rFonts w:ascii="Arial" w:hAnsi="Arial" w:cs="Arial"/>
        </w:rPr>
      </w:pPr>
    </w:p>
    <w:p w:rsidR="006103FB" w:rsidRDefault="00E578EB" w:rsidP="00E84C9D">
      <w:pPr>
        <w:widowControl w:val="0"/>
        <w:snapToGrid w:val="0"/>
        <w:spacing w:line="360" w:lineRule="auto"/>
        <w:jc w:val="both"/>
        <w:rPr>
          <w:rFonts w:ascii="Arial" w:hAnsi="Arial" w:cs="Arial"/>
          <w:lang w:val="es-MX"/>
        </w:rPr>
      </w:pPr>
      <w:r w:rsidRPr="00044F9C">
        <w:rPr>
          <w:rFonts w:ascii="Arial" w:hAnsi="Arial" w:cs="Arial"/>
        </w:rPr>
        <w:t>Para terminar,</w:t>
      </w:r>
      <w:r w:rsidR="00E84C9D" w:rsidRPr="00044F9C">
        <w:rPr>
          <w:rFonts w:ascii="Arial" w:hAnsi="Arial" w:cs="Arial"/>
        </w:rPr>
        <w:t xml:space="preserve"> y a modo de síntesis, </w:t>
      </w:r>
      <w:r w:rsidRPr="00044F9C">
        <w:rPr>
          <w:rFonts w:ascii="Arial" w:hAnsi="Arial" w:cs="Arial"/>
        </w:rPr>
        <w:t>vamo</w:t>
      </w:r>
      <w:r w:rsidR="00E84C9D" w:rsidRPr="00044F9C">
        <w:rPr>
          <w:rFonts w:ascii="Arial" w:hAnsi="Arial" w:cs="Arial"/>
        </w:rPr>
        <w:t>s</w:t>
      </w:r>
      <w:r w:rsidRPr="00044F9C">
        <w:rPr>
          <w:rFonts w:ascii="Arial" w:hAnsi="Arial" w:cs="Arial"/>
        </w:rPr>
        <w:t xml:space="preserve"> a recuperar la figura del sistema educativo</w:t>
      </w:r>
      <w:r w:rsidR="00044F9C">
        <w:rPr>
          <w:rFonts w:ascii="Arial" w:hAnsi="Arial" w:cs="Arial"/>
        </w:rPr>
        <w:t>:</w:t>
      </w:r>
      <w:r w:rsidR="001F3BFD">
        <w:rPr>
          <w:rFonts w:ascii="Arial" w:hAnsi="Arial" w:cs="Arial"/>
        </w:rPr>
        <w:t xml:space="preserve"> </w:t>
      </w:r>
      <w:r w:rsidR="00044F9C">
        <w:rPr>
          <w:rFonts w:ascii="Arial" w:hAnsi="Arial" w:cs="Arial"/>
        </w:rPr>
        <w:t>h</w:t>
      </w:r>
      <w:r w:rsidRPr="00044F9C">
        <w:rPr>
          <w:rFonts w:ascii="Arial" w:hAnsi="Arial" w:cs="Arial"/>
        </w:rPr>
        <w:t xml:space="preserve">acia fines del siglo XIX la mayoría de los países de </w:t>
      </w:r>
      <w:r w:rsidR="00F16D48">
        <w:rPr>
          <w:rFonts w:ascii="Arial" w:hAnsi="Arial" w:cs="Arial"/>
        </w:rPr>
        <w:t>América Latina</w:t>
      </w:r>
      <w:r w:rsidRPr="00044F9C">
        <w:rPr>
          <w:rFonts w:ascii="Arial" w:hAnsi="Arial" w:cs="Arial"/>
        </w:rPr>
        <w:t xml:space="preserve"> contaban con sistemas</w:t>
      </w:r>
      <w:r w:rsidR="001F3BFD">
        <w:rPr>
          <w:rFonts w:ascii="Arial" w:hAnsi="Arial" w:cs="Arial"/>
        </w:rPr>
        <w:t xml:space="preserve"> </w:t>
      </w:r>
      <w:r w:rsidRPr="00044F9C">
        <w:rPr>
          <w:rFonts w:ascii="Arial" w:hAnsi="Arial" w:cs="Arial"/>
        </w:rPr>
        <w:t>e</w:t>
      </w:r>
      <w:r w:rsidR="00E84C9D" w:rsidRPr="00044F9C">
        <w:rPr>
          <w:rFonts w:ascii="Arial" w:hAnsi="Arial" w:cs="Arial"/>
        </w:rPr>
        <w:t xml:space="preserve">ducativos nacionales que, a través de los distintos niveles e instituciones, cumplían </w:t>
      </w:r>
      <w:r w:rsidRPr="00044F9C">
        <w:rPr>
          <w:rFonts w:ascii="Arial" w:hAnsi="Arial" w:cs="Arial"/>
        </w:rPr>
        <w:t>la fun</w:t>
      </w:r>
      <w:r w:rsidR="00E84C9D" w:rsidRPr="00044F9C">
        <w:rPr>
          <w:rFonts w:ascii="Arial" w:hAnsi="Arial" w:cs="Arial"/>
        </w:rPr>
        <w:t xml:space="preserve">ción de formar a los ciudadanos con hábitos de trabajo, higiene y moral, reproducir las </w:t>
      </w:r>
      <w:r w:rsidRPr="00044F9C">
        <w:rPr>
          <w:rFonts w:ascii="Arial" w:hAnsi="Arial" w:cs="Arial"/>
        </w:rPr>
        <w:t>élites políticas y transmitir conocimientos orientados</w:t>
      </w:r>
      <w:r w:rsidR="00E84C9D" w:rsidRPr="00044F9C">
        <w:rPr>
          <w:rFonts w:ascii="Arial" w:hAnsi="Arial" w:cs="Arial"/>
        </w:rPr>
        <w:t xml:space="preserve"> hacia los requerimientos de la </w:t>
      </w:r>
      <w:r w:rsidRPr="00044F9C">
        <w:rPr>
          <w:rFonts w:ascii="Arial" w:hAnsi="Arial" w:cs="Arial"/>
        </w:rPr>
        <w:t>economía</w:t>
      </w:r>
      <w:r w:rsidR="00E84C9D" w:rsidRPr="00044F9C">
        <w:rPr>
          <w:rFonts w:ascii="Arial" w:hAnsi="Arial" w:cs="Arial"/>
        </w:rPr>
        <w:t xml:space="preserve">, </w:t>
      </w:r>
      <w:r w:rsidR="00796675" w:rsidRPr="00044F9C">
        <w:rPr>
          <w:rFonts w:ascii="Arial" w:hAnsi="Arial" w:cs="Arial"/>
          <w:lang w:val="es-MX"/>
        </w:rPr>
        <w:t>contribuir a la cohesión social y a la identidad nacional.</w:t>
      </w:r>
      <w:r w:rsidR="00044F9C">
        <w:rPr>
          <w:rFonts w:ascii="Arial" w:hAnsi="Arial" w:cs="Arial"/>
          <w:lang w:val="es-MX"/>
        </w:rPr>
        <w:t xml:space="preserve"> La propia dinám</w:t>
      </w:r>
      <w:r w:rsidR="001F3BFD">
        <w:rPr>
          <w:rFonts w:ascii="Arial" w:hAnsi="Arial" w:cs="Arial"/>
          <w:lang w:val="es-MX"/>
        </w:rPr>
        <w:t>ica de los sistemas educativos -</w:t>
      </w:r>
      <w:r w:rsidR="00044F9C">
        <w:rPr>
          <w:rFonts w:ascii="Arial" w:hAnsi="Arial" w:cs="Arial"/>
          <w:lang w:val="es-MX"/>
        </w:rPr>
        <w:t xml:space="preserve">fundamentalmente el temprano impulso de los Estados a la expansión de la educación primaria- complejizó su estructura y dinámicas internas, al incluir en el nivel secundario a las Escuelas Normales. </w:t>
      </w:r>
    </w:p>
    <w:p w:rsidR="00E94BE8" w:rsidRDefault="00E94BE8" w:rsidP="00E84C9D">
      <w:pPr>
        <w:widowControl w:val="0"/>
        <w:snapToGrid w:val="0"/>
        <w:spacing w:line="360" w:lineRule="auto"/>
        <w:jc w:val="both"/>
        <w:rPr>
          <w:rFonts w:ascii="Arial" w:hAnsi="Arial" w:cs="Arial"/>
          <w:lang w:val="es-MX"/>
        </w:rPr>
      </w:pPr>
    </w:p>
    <w:p w:rsidR="00E94BE8" w:rsidRDefault="00E94BE8" w:rsidP="00E84C9D">
      <w:pPr>
        <w:widowControl w:val="0"/>
        <w:snapToGrid w:val="0"/>
        <w:spacing w:line="360" w:lineRule="auto"/>
        <w:jc w:val="both"/>
        <w:rPr>
          <w:rFonts w:ascii="Arial" w:hAnsi="Arial" w:cs="Arial"/>
          <w:lang w:val="es-MX"/>
        </w:rPr>
      </w:pPr>
    </w:p>
    <w:p w:rsidR="00E94BE8" w:rsidRDefault="00E94BE8" w:rsidP="00E84C9D">
      <w:pPr>
        <w:widowControl w:val="0"/>
        <w:snapToGrid w:val="0"/>
        <w:spacing w:line="360" w:lineRule="auto"/>
        <w:jc w:val="both"/>
        <w:rPr>
          <w:rFonts w:ascii="Arial" w:hAnsi="Arial" w:cs="Arial"/>
          <w:lang w:val="es-MX"/>
        </w:rPr>
      </w:pPr>
    </w:p>
    <w:p w:rsidR="00E94BE8" w:rsidRDefault="00E94BE8" w:rsidP="00E84C9D">
      <w:pPr>
        <w:widowControl w:val="0"/>
        <w:snapToGrid w:val="0"/>
        <w:spacing w:line="360" w:lineRule="auto"/>
        <w:jc w:val="both"/>
        <w:rPr>
          <w:rFonts w:ascii="Arial" w:hAnsi="Arial" w:cs="Arial"/>
          <w:lang w:val="es-MX"/>
        </w:rPr>
      </w:pPr>
    </w:p>
    <w:p w:rsidR="00E94BE8" w:rsidRDefault="00E94BE8" w:rsidP="00E84C9D">
      <w:pPr>
        <w:widowControl w:val="0"/>
        <w:snapToGrid w:val="0"/>
        <w:spacing w:line="360" w:lineRule="auto"/>
        <w:jc w:val="both"/>
        <w:rPr>
          <w:rFonts w:ascii="Arial" w:hAnsi="Arial" w:cs="Arial"/>
          <w:lang w:val="es-MX"/>
        </w:rPr>
      </w:pPr>
    </w:p>
    <w:p w:rsidR="00E94BE8" w:rsidRDefault="00E94BE8" w:rsidP="00E84C9D">
      <w:pPr>
        <w:widowControl w:val="0"/>
        <w:snapToGrid w:val="0"/>
        <w:spacing w:line="360" w:lineRule="auto"/>
        <w:jc w:val="both"/>
        <w:rPr>
          <w:rFonts w:ascii="Arial" w:hAnsi="Arial" w:cs="Arial"/>
          <w:lang w:val="es-MX"/>
        </w:rPr>
      </w:pPr>
    </w:p>
    <w:p w:rsidR="00E94BE8" w:rsidRDefault="00E94BE8" w:rsidP="00E84C9D">
      <w:pPr>
        <w:widowControl w:val="0"/>
        <w:snapToGrid w:val="0"/>
        <w:spacing w:line="360" w:lineRule="auto"/>
        <w:jc w:val="both"/>
        <w:rPr>
          <w:rFonts w:ascii="Arial" w:hAnsi="Arial" w:cs="Arial"/>
          <w:lang w:val="es-MX"/>
        </w:rPr>
      </w:pPr>
    </w:p>
    <w:p w:rsidR="00E94BE8" w:rsidRDefault="00E94BE8" w:rsidP="00E84C9D">
      <w:pPr>
        <w:widowControl w:val="0"/>
        <w:snapToGrid w:val="0"/>
        <w:spacing w:line="360" w:lineRule="auto"/>
        <w:jc w:val="both"/>
        <w:rPr>
          <w:rFonts w:ascii="Arial" w:hAnsi="Arial" w:cs="Arial"/>
          <w:lang w:val="es-MX"/>
        </w:rPr>
      </w:pPr>
    </w:p>
    <w:p w:rsidR="00E94BE8" w:rsidRDefault="00E94BE8" w:rsidP="00E84C9D">
      <w:pPr>
        <w:widowControl w:val="0"/>
        <w:snapToGrid w:val="0"/>
        <w:spacing w:line="360" w:lineRule="auto"/>
        <w:jc w:val="both"/>
        <w:rPr>
          <w:rFonts w:ascii="Arial" w:hAnsi="Arial" w:cs="Arial"/>
          <w:lang w:val="es-MX"/>
        </w:rPr>
      </w:pPr>
    </w:p>
    <w:p w:rsidR="00E94BE8" w:rsidRDefault="00E94BE8" w:rsidP="00E84C9D">
      <w:pPr>
        <w:widowControl w:val="0"/>
        <w:snapToGrid w:val="0"/>
        <w:spacing w:line="360" w:lineRule="auto"/>
        <w:jc w:val="both"/>
        <w:rPr>
          <w:rFonts w:ascii="Arial" w:hAnsi="Arial" w:cs="Arial"/>
          <w:lang w:val="es-MX"/>
        </w:rPr>
      </w:pPr>
    </w:p>
    <w:p w:rsidR="000231E9" w:rsidRDefault="000231E9" w:rsidP="000231E9">
      <w:pPr>
        <w:pageBreakBefore/>
        <w:spacing w:line="276" w:lineRule="auto"/>
        <w:jc w:val="both"/>
        <w:rPr>
          <w:rFonts w:ascii="Arial" w:hAnsi="Arial" w:cs="Times New Roman"/>
          <w:b/>
          <w:bCs/>
        </w:rPr>
      </w:pPr>
      <w:r>
        <w:rPr>
          <w:rFonts w:ascii="Arial" w:hAnsi="Arial" w:cs="Times New Roman"/>
          <w:b/>
          <w:bCs/>
        </w:rPr>
        <w:lastRenderedPageBreak/>
        <w:t>3. Bibliografía obligatoria de la clase 4</w:t>
      </w:r>
    </w:p>
    <w:p w:rsidR="000231E9" w:rsidRDefault="000231E9" w:rsidP="000231E9">
      <w:pPr>
        <w:suppressAutoHyphens/>
        <w:spacing w:after="156" w:line="360" w:lineRule="auto"/>
        <w:jc w:val="both"/>
        <w:rPr>
          <w:rFonts w:ascii="Arial" w:eastAsia="Times New Roman" w:hAnsi="Arial" w:cs="Times New Roman"/>
          <w:kern w:val="2"/>
          <w:lang w:val="es-ES" w:eastAsia="zh-CN"/>
        </w:rPr>
      </w:pPr>
    </w:p>
    <w:p w:rsidR="000231E9" w:rsidRDefault="000231E9" w:rsidP="000231E9">
      <w:pPr>
        <w:suppressAutoHyphens/>
        <w:spacing w:after="156" w:line="360" w:lineRule="auto"/>
        <w:jc w:val="both"/>
        <w:rPr>
          <w:rFonts w:ascii="Arial" w:eastAsia="Times New Roman" w:hAnsi="Arial" w:cs="Times New Roman"/>
          <w:kern w:val="2"/>
          <w:lang w:val="es-ES" w:eastAsia="zh-CN"/>
        </w:rPr>
      </w:pPr>
      <w:r w:rsidRPr="00E94BE8">
        <w:rPr>
          <w:rFonts w:ascii="Arial" w:eastAsia="Times New Roman" w:hAnsi="Arial" w:cs="Times New Roman"/>
          <w:kern w:val="2"/>
          <w:lang w:val="es-ES" w:eastAsia="zh-CN"/>
        </w:rPr>
        <w:t xml:space="preserve">Tedesco, Juan Carlos (1986) </w:t>
      </w:r>
      <w:r w:rsidRPr="00E94BE8">
        <w:rPr>
          <w:rFonts w:ascii="Arial" w:eastAsia="Times New Roman" w:hAnsi="Arial" w:cs="Times New Roman"/>
          <w:i/>
          <w:kern w:val="2"/>
          <w:lang w:val="es-ES" w:eastAsia="zh-CN"/>
        </w:rPr>
        <w:t>Educación y Sociedad en Argentina (1880 – 1945)</w:t>
      </w:r>
      <w:r w:rsidRPr="00E94BE8">
        <w:rPr>
          <w:rFonts w:ascii="Arial" w:eastAsia="Times New Roman" w:hAnsi="Arial" w:cs="Times New Roman"/>
          <w:kern w:val="2"/>
          <w:lang w:val="es-ES" w:eastAsia="zh-CN"/>
        </w:rPr>
        <w:t>.</w:t>
      </w:r>
      <w:r>
        <w:rPr>
          <w:rFonts w:ascii="Arial" w:eastAsia="Times New Roman" w:hAnsi="Arial" w:cs="Times New Roman"/>
          <w:kern w:val="2"/>
          <w:lang w:val="es-ES" w:eastAsia="zh-CN"/>
        </w:rPr>
        <w:t xml:space="preserve"> Solar,</w:t>
      </w:r>
    </w:p>
    <w:p w:rsidR="000231E9" w:rsidRDefault="000231E9" w:rsidP="000231E9">
      <w:pPr>
        <w:suppressAutoHyphens/>
        <w:spacing w:after="156" w:line="360" w:lineRule="auto"/>
        <w:ind w:left="227" w:hanging="227"/>
        <w:jc w:val="both"/>
        <w:rPr>
          <w:rFonts w:ascii="Arial" w:eastAsia="Times New Roman" w:hAnsi="Arial" w:cs="Times New Roman"/>
          <w:kern w:val="2"/>
          <w:lang w:val="es-ES" w:eastAsia="zh-CN"/>
        </w:rPr>
      </w:pPr>
      <w:r w:rsidRPr="00E94BE8">
        <w:rPr>
          <w:rFonts w:ascii="Arial" w:eastAsia="Times New Roman" w:hAnsi="Arial" w:cs="Times New Roman"/>
          <w:kern w:val="2"/>
          <w:lang w:val="es-ES" w:eastAsia="zh-CN"/>
        </w:rPr>
        <w:t>Bs. As. Capítulos 3 y 4.</w:t>
      </w:r>
    </w:p>
    <w:p w:rsidR="000231E9" w:rsidRDefault="000231E9" w:rsidP="000231E9">
      <w:pPr>
        <w:widowControl w:val="0"/>
        <w:snapToGrid w:val="0"/>
        <w:spacing w:line="360" w:lineRule="auto"/>
        <w:jc w:val="both"/>
        <w:rPr>
          <w:rFonts w:ascii="Arial" w:hAnsi="Arial" w:cs="Arial"/>
          <w:lang w:val="es-MX"/>
        </w:rPr>
      </w:pPr>
      <w:r>
        <w:rPr>
          <w:rFonts w:ascii="Arial" w:hAnsi="Arial" w:cs="Arial"/>
          <w:lang w:val="es-MX"/>
        </w:rPr>
        <w:t xml:space="preserve">Podés descargarlo aquí: </w:t>
      </w:r>
      <w:hyperlink r:id="rId26" w:history="1">
        <w:r w:rsidRPr="007666FD">
          <w:rPr>
            <w:rStyle w:val="Hipervnculo"/>
            <w:rFonts w:ascii="Arial" w:hAnsi="Arial" w:cs="Arial"/>
            <w:lang w:val="es-MX"/>
          </w:rPr>
          <w:t>Cap</w:t>
        </w:r>
        <w:r w:rsidR="007666FD" w:rsidRPr="007666FD">
          <w:rPr>
            <w:rStyle w:val="Hipervnculo"/>
            <w:rFonts w:ascii="Arial" w:hAnsi="Arial" w:cs="Arial"/>
            <w:lang w:val="es-MX"/>
          </w:rPr>
          <w:t>í</w:t>
        </w:r>
        <w:r w:rsidRPr="007666FD">
          <w:rPr>
            <w:rStyle w:val="Hipervnculo"/>
            <w:rFonts w:ascii="Arial" w:hAnsi="Arial" w:cs="Arial"/>
            <w:lang w:val="es-MX"/>
          </w:rPr>
          <w:t>tulo 3</w:t>
        </w:r>
      </w:hyperlink>
      <w:r>
        <w:rPr>
          <w:rFonts w:ascii="Arial" w:hAnsi="Arial" w:cs="Arial"/>
          <w:lang w:val="es-MX"/>
        </w:rPr>
        <w:t xml:space="preserve"> – </w:t>
      </w:r>
      <w:hyperlink r:id="rId27" w:history="1">
        <w:r w:rsidRPr="007666FD">
          <w:rPr>
            <w:rStyle w:val="Hipervnculo"/>
            <w:rFonts w:ascii="Arial" w:hAnsi="Arial" w:cs="Arial"/>
            <w:lang w:val="es-MX"/>
          </w:rPr>
          <w:t>Cap</w:t>
        </w:r>
        <w:r w:rsidR="007666FD" w:rsidRPr="007666FD">
          <w:rPr>
            <w:rStyle w:val="Hipervnculo"/>
            <w:rFonts w:ascii="Arial" w:hAnsi="Arial" w:cs="Arial"/>
            <w:lang w:val="es-MX"/>
          </w:rPr>
          <w:t>í</w:t>
        </w:r>
        <w:r w:rsidRPr="007666FD">
          <w:rPr>
            <w:rStyle w:val="Hipervnculo"/>
            <w:rFonts w:ascii="Arial" w:hAnsi="Arial" w:cs="Arial"/>
            <w:lang w:val="es-MX"/>
          </w:rPr>
          <w:t>tulo 4</w:t>
        </w:r>
      </w:hyperlink>
      <w:r>
        <w:rPr>
          <w:rFonts w:ascii="Arial" w:hAnsi="Arial" w:cs="Arial"/>
          <w:lang w:val="es-MX"/>
        </w:rPr>
        <w:t xml:space="preserve"> </w:t>
      </w:r>
    </w:p>
    <w:p w:rsidR="000231E9" w:rsidRDefault="000231E9" w:rsidP="000231E9">
      <w:pPr>
        <w:spacing w:line="360" w:lineRule="auto"/>
        <w:jc w:val="both"/>
        <w:rPr>
          <w:rFonts w:ascii="Arial" w:eastAsia="Times New Roman" w:hAnsi="Arial" w:cs="Times New Roman"/>
          <w:kern w:val="2"/>
          <w:lang w:eastAsia="zh-CN" w:bidi="hi-IN"/>
        </w:rPr>
      </w:pPr>
      <w:r>
        <w:rPr>
          <w:rFonts w:ascii="Arial" w:eastAsia="Times New Roman" w:hAnsi="Arial" w:cs="Times New Roman"/>
          <w:kern w:val="2"/>
          <w:lang w:eastAsia="zh-CN" w:bidi="hi-IN"/>
        </w:rPr>
        <w:t>M</w:t>
      </w:r>
      <w:r w:rsidRPr="0020735D">
        <w:rPr>
          <w:rFonts w:ascii="Arial" w:eastAsia="Times New Roman" w:hAnsi="Arial" w:cs="Times New Roman"/>
          <w:kern w:val="2"/>
          <w:lang w:eastAsia="zh-CN" w:bidi="hi-IN"/>
        </w:rPr>
        <w:t xml:space="preserve">orgade, Graciela (1997) "La docencia para las mujeres: una alternativa contradictoria en el camino hacia los saberes 'legítimos", en: Morgade, Graciela (comp.) (1997) </w:t>
      </w:r>
      <w:r w:rsidRPr="0020735D">
        <w:rPr>
          <w:rFonts w:ascii="Arial" w:eastAsia="Times New Roman" w:hAnsi="Arial" w:cs="Times New Roman"/>
          <w:i/>
          <w:iCs/>
          <w:kern w:val="2"/>
          <w:lang w:eastAsia="zh-CN" w:bidi="hi-IN"/>
        </w:rPr>
        <w:t xml:space="preserve">Mujeres en la </w:t>
      </w:r>
      <w:r w:rsidRPr="0020735D">
        <w:rPr>
          <w:rFonts w:ascii="Arial" w:eastAsia="Times New Roman" w:hAnsi="Arial" w:cs="Times New Roman"/>
          <w:iCs/>
          <w:kern w:val="2"/>
          <w:lang w:eastAsia="zh-CN" w:bidi="hi-IN"/>
        </w:rPr>
        <w:t>educación</w:t>
      </w:r>
      <w:r w:rsidRPr="0020735D">
        <w:rPr>
          <w:rFonts w:ascii="Arial" w:eastAsia="Times New Roman" w:hAnsi="Arial" w:cs="Times New Roman"/>
          <w:i/>
          <w:iCs/>
          <w:kern w:val="2"/>
          <w:lang w:eastAsia="zh-CN" w:bidi="hi-IN"/>
        </w:rPr>
        <w:t>. Género y docencia en la Argentina 1870 – 1930</w:t>
      </w:r>
      <w:r w:rsidRPr="0020735D">
        <w:rPr>
          <w:rFonts w:ascii="Arial" w:eastAsia="Times New Roman" w:hAnsi="Arial" w:cs="Times New Roman"/>
          <w:kern w:val="2"/>
          <w:lang w:eastAsia="zh-CN" w:bidi="hi-IN"/>
        </w:rPr>
        <w:t>, Buenos Aires: IICE – Miño y Dávila Editores</w:t>
      </w:r>
    </w:p>
    <w:p w:rsidR="000231E9" w:rsidRDefault="000231E9" w:rsidP="000231E9">
      <w:pPr>
        <w:widowControl w:val="0"/>
        <w:snapToGrid w:val="0"/>
        <w:spacing w:line="360" w:lineRule="auto"/>
        <w:jc w:val="both"/>
        <w:rPr>
          <w:rFonts w:ascii="Arial" w:hAnsi="Arial" w:cs="Arial"/>
          <w:lang w:val="es-MX"/>
        </w:rPr>
      </w:pPr>
      <w:r>
        <w:rPr>
          <w:rFonts w:ascii="Arial" w:hAnsi="Arial" w:cs="Arial"/>
          <w:lang w:val="es-MX"/>
        </w:rPr>
        <w:t xml:space="preserve">Podés descargarlo </w:t>
      </w:r>
      <w:hyperlink r:id="rId28" w:history="1">
        <w:r w:rsidRPr="007666FD">
          <w:rPr>
            <w:rStyle w:val="Hipervnculo"/>
            <w:rFonts w:ascii="Arial" w:hAnsi="Arial" w:cs="Arial"/>
            <w:lang w:val="es-MX"/>
          </w:rPr>
          <w:t>aquí</w:t>
        </w:r>
      </w:hyperlink>
    </w:p>
    <w:p w:rsidR="000231E9" w:rsidRDefault="000231E9" w:rsidP="000231E9">
      <w:pPr>
        <w:suppressAutoHyphens/>
        <w:spacing w:after="156" w:line="360" w:lineRule="auto"/>
        <w:ind w:left="227" w:hanging="227"/>
        <w:jc w:val="both"/>
        <w:rPr>
          <w:rFonts w:ascii="Liberation Serif" w:eastAsia="Times New Roman" w:hAnsi="Liberation Serif" w:cs="Liberation Serif"/>
          <w:kern w:val="2"/>
          <w:sz w:val="24"/>
          <w:szCs w:val="24"/>
          <w:lang w:eastAsia="zh-CN" w:bidi="hi-IN"/>
        </w:rPr>
      </w:pPr>
    </w:p>
    <w:p w:rsidR="000231E9" w:rsidRDefault="000231E9" w:rsidP="000231E9">
      <w:pPr>
        <w:suppressAutoHyphens/>
        <w:spacing w:after="156" w:line="360" w:lineRule="auto"/>
        <w:ind w:left="227" w:hanging="227"/>
        <w:jc w:val="both"/>
        <w:rPr>
          <w:rFonts w:ascii="Liberation Serif" w:eastAsia="Times New Roman" w:hAnsi="Liberation Serif" w:cs="Liberation Serif"/>
          <w:kern w:val="2"/>
          <w:sz w:val="24"/>
          <w:szCs w:val="24"/>
          <w:lang w:eastAsia="zh-CN" w:bidi="hi-IN"/>
        </w:rPr>
      </w:pPr>
    </w:p>
    <w:p w:rsidR="00E94BE8" w:rsidRDefault="00E94BE8" w:rsidP="00E84C9D">
      <w:pPr>
        <w:widowControl w:val="0"/>
        <w:snapToGrid w:val="0"/>
        <w:spacing w:line="360" w:lineRule="auto"/>
        <w:jc w:val="both"/>
        <w:rPr>
          <w:rFonts w:ascii="Arial" w:hAnsi="Arial" w:cs="Arial"/>
          <w:lang w:val="es-MX"/>
        </w:rPr>
      </w:pPr>
    </w:p>
    <w:p w:rsidR="00E94BE8" w:rsidRDefault="00E94BE8" w:rsidP="00E84C9D">
      <w:pPr>
        <w:widowControl w:val="0"/>
        <w:snapToGrid w:val="0"/>
        <w:spacing w:line="360" w:lineRule="auto"/>
        <w:jc w:val="both"/>
        <w:rPr>
          <w:rFonts w:ascii="Arial" w:hAnsi="Arial" w:cs="Arial"/>
          <w:lang w:val="es-MX"/>
        </w:rPr>
      </w:pPr>
    </w:p>
    <w:p w:rsidR="00E94BE8" w:rsidRDefault="00E94BE8" w:rsidP="00E84C9D">
      <w:pPr>
        <w:widowControl w:val="0"/>
        <w:snapToGrid w:val="0"/>
        <w:spacing w:line="360" w:lineRule="auto"/>
        <w:jc w:val="both"/>
        <w:rPr>
          <w:rFonts w:ascii="Arial" w:hAnsi="Arial" w:cs="Arial"/>
          <w:lang w:val="es-MX"/>
        </w:rPr>
      </w:pPr>
    </w:p>
    <w:p w:rsidR="00E94BE8" w:rsidRDefault="00E94BE8" w:rsidP="00E84C9D">
      <w:pPr>
        <w:widowControl w:val="0"/>
        <w:snapToGrid w:val="0"/>
        <w:spacing w:line="360" w:lineRule="auto"/>
        <w:jc w:val="both"/>
        <w:rPr>
          <w:rFonts w:ascii="Arial" w:hAnsi="Arial" w:cs="Arial"/>
          <w:lang w:val="es-MX"/>
        </w:rPr>
      </w:pPr>
    </w:p>
    <w:p w:rsidR="00144BDC" w:rsidRDefault="00144BDC" w:rsidP="00E94BE8">
      <w:pPr>
        <w:suppressAutoHyphens/>
        <w:spacing w:after="156" w:line="360" w:lineRule="auto"/>
        <w:ind w:left="227" w:hanging="227"/>
        <w:jc w:val="both"/>
        <w:rPr>
          <w:rFonts w:ascii="Liberation Serif" w:eastAsia="Times New Roman" w:hAnsi="Liberation Serif" w:cs="Liberation Serif"/>
          <w:kern w:val="2"/>
          <w:sz w:val="24"/>
          <w:szCs w:val="24"/>
          <w:lang w:eastAsia="zh-CN" w:bidi="hi-IN"/>
        </w:rPr>
      </w:pPr>
    </w:p>
    <w:p w:rsidR="00144BDC" w:rsidRDefault="00144BDC" w:rsidP="00E94BE8">
      <w:pPr>
        <w:suppressAutoHyphens/>
        <w:spacing w:after="156" w:line="360" w:lineRule="auto"/>
        <w:ind w:left="227" w:hanging="227"/>
        <w:jc w:val="both"/>
        <w:rPr>
          <w:rFonts w:ascii="Liberation Serif" w:eastAsia="Times New Roman" w:hAnsi="Liberation Serif" w:cs="Liberation Serif"/>
          <w:kern w:val="2"/>
          <w:sz w:val="24"/>
          <w:szCs w:val="24"/>
          <w:lang w:eastAsia="zh-CN" w:bidi="hi-IN"/>
        </w:rPr>
      </w:pPr>
    </w:p>
    <w:p w:rsidR="00144BDC" w:rsidRDefault="00144BDC" w:rsidP="00E94BE8">
      <w:pPr>
        <w:suppressAutoHyphens/>
        <w:spacing w:after="156" w:line="360" w:lineRule="auto"/>
        <w:ind w:left="227" w:hanging="227"/>
        <w:jc w:val="both"/>
        <w:rPr>
          <w:rFonts w:ascii="Liberation Serif" w:eastAsia="Times New Roman" w:hAnsi="Liberation Serif" w:cs="Liberation Serif"/>
          <w:kern w:val="2"/>
          <w:sz w:val="24"/>
          <w:szCs w:val="24"/>
          <w:lang w:eastAsia="zh-CN" w:bidi="hi-IN"/>
        </w:rPr>
      </w:pPr>
    </w:p>
    <w:p w:rsidR="00144BDC" w:rsidRDefault="00144BDC" w:rsidP="00E94BE8">
      <w:pPr>
        <w:suppressAutoHyphens/>
        <w:spacing w:after="156" w:line="360" w:lineRule="auto"/>
        <w:ind w:left="227" w:hanging="227"/>
        <w:jc w:val="both"/>
        <w:rPr>
          <w:rFonts w:ascii="Liberation Serif" w:eastAsia="Times New Roman" w:hAnsi="Liberation Serif" w:cs="Liberation Serif"/>
          <w:kern w:val="2"/>
          <w:sz w:val="24"/>
          <w:szCs w:val="24"/>
          <w:lang w:eastAsia="zh-CN" w:bidi="hi-IN"/>
        </w:rPr>
      </w:pPr>
    </w:p>
    <w:p w:rsidR="00144BDC" w:rsidRDefault="00144BDC" w:rsidP="00E94BE8">
      <w:pPr>
        <w:suppressAutoHyphens/>
        <w:spacing w:after="156" w:line="360" w:lineRule="auto"/>
        <w:ind w:left="227" w:hanging="227"/>
        <w:jc w:val="both"/>
        <w:rPr>
          <w:rFonts w:ascii="Liberation Serif" w:eastAsia="Times New Roman" w:hAnsi="Liberation Serif" w:cs="Liberation Serif"/>
          <w:kern w:val="2"/>
          <w:sz w:val="24"/>
          <w:szCs w:val="24"/>
          <w:lang w:eastAsia="zh-CN" w:bidi="hi-IN"/>
        </w:rPr>
      </w:pPr>
    </w:p>
    <w:p w:rsidR="00144BDC" w:rsidRDefault="00144BDC" w:rsidP="00E94BE8">
      <w:pPr>
        <w:suppressAutoHyphens/>
        <w:spacing w:after="156" w:line="360" w:lineRule="auto"/>
        <w:ind w:left="227" w:hanging="227"/>
        <w:jc w:val="both"/>
        <w:rPr>
          <w:rFonts w:ascii="Liberation Serif" w:eastAsia="Times New Roman" w:hAnsi="Liberation Serif" w:cs="Liberation Serif"/>
          <w:kern w:val="2"/>
          <w:sz w:val="24"/>
          <w:szCs w:val="24"/>
          <w:lang w:eastAsia="zh-CN" w:bidi="hi-IN"/>
        </w:rPr>
      </w:pPr>
    </w:p>
    <w:p w:rsidR="00144BDC" w:rsidRDefault="00144BDC" w:rsidP="00E94BE8">
      <w:pPr>
        <w:suppressAutoHyphens/>
        <w:spacing w:after="156" w:line="360" w:lineRule="auto"/>
        <w:ind w:left="227" w:hanging="227"/>
        <w:jc w:val="both"/>
        <w:rPr>
          <w:rFonts w:ascii="Liberation Serif" w:eastAsia="Times New Roman" w:hAnsi="Liberation Serif" w:cs="Liberation Serif"/>
          <w:kern w:val="2"/>
          <w:sz w:val="24"/>
          <w:szCs w:val="24"/>
          <w:lang w:eastAsia="zh-CN" w:bidi="hi-IN"/>
        </w:rPr>
      </w:pPr>
    </w:p>
    <w:p w:rsidR="00144BDC" w:rsidRDefault="00144BDC" w:rsidP="00E94BE8">
      <w:pPr>
        <w:suppressAutoHyphens/>
        <w:spacing w:after="156" w:line="360" w:lineRule="auto"/>
        <w:ind w:left="227" w:hanging="227"/>
        <w:jc w:val="both"/>
        <w:rPr>
          <w:rFonts w:ascii="Liberation Serif" w:eastAsia="Times New Roman" w:hAnsi="Liberation Serif" w:cs="Liberation Serif"/>
          <w:kern w:val="2"/>
          <w:sz w:val="24"/>
          <w:szCs w:val="24"/>
          <w:lang w:eastAsia="zh-CN" w:bidi="hi-IN"/>
        </w:rPr>
      </w:pPr>
    </w:p>
    <w:p w:rsidR="00144BDC" w:rsidRDefault="00144BDC" w:rsidP="00E94BE8">
      <w:pPr>
        <w:suppressAutoHyphens/>
        <w:spacing w:after="156" w:line="360" w:lineRule="auto"/>
        <w:ind w:left="227" w:hanging="227"/>
        <w:jc w:val="both"/>
        <w:rPr>
          <w:rFonts w:ascii="Liberation Serif" w:eastAsia="Times New Roman" w:hAnsi="Liberation Serif" w:cs="Liberation Serif"/>
          <w:kern w:val="2"/>
          <w:sz w:val="24"/>
          <w:szCs w:val="24"/>
          <w:lang w:eastAsia="zh-CN" w:bidi="hi-IN"/>
        </w:rPr>
      </w:pPr>
    </w:p>
    <w:p w:rsidR="00144BDC" w:rsidRDefault="00144BDC" w:rsidP="00E94BE8">
      <w:pPr>
        <w:suppressAutoHyphens/>
        <w:spacing w:after="156" w:line="360" w:lineRule="auto"/>
        <w:ind w:left="227" w:hanging="227"/>
        <w:jc w:val="both"/>
        <w:rPr>
          <w:rFonts w:ascii="Liberation Serif" w:eastAsia="Times New Roman" w:hAnsi="Liberation Serif" w:cs="Liberation Serif"/>
          <w:kern w:val="2"/>
          <w:sz w:val="24"/>
          <w:szCs w:val="24"/>
          <w:lang w:eastAsia="zh-CN" w:bidi="hi-IN"/>
        </w:rPr>
      </w:pPr>
    </w:p>
    <w:p w:rsidR="00144BDC" w:rsidRPr="00E94BE8" w:rsidRDefault="00144BDC" w:rsidP="000231E9">
      <w:pPr>
        <w:suppressAutoHyphens/>
        <w:spacing w:after="156" w:line="360" w:lineRule="auto"/>
        <w:jc w:val="both"/>
        <w:rPr>
          <w:rFonts w:ascii="Liberation Serif" w:eastAsia="Times New Roman" w:hAnsi="Liberation Serif" w:cs="Liberation Serif"/>
          <w:kern w:val="2"/>
          <w:sz w:val="24"/>
          <w:szCs w:val="24"/>
          <w:lang w:eastAsia="zh-CN" w:bidi="hi-IN"/>
        </w:rPr>
      </w:pPr>
    </w:p>
    <w:p w:rsidR="006E60DD" w:rsidRPr="00144BDC" w:rsidRDefault="006E60DD" w:rsidP="006E60DD">
      <w:pPr>
        <w:jc w:val="both"/>
        <w:rPr>
          <w:b/>
        </w:rPr>
      </w:pPr>
      <w:r w:rsidRPr="00144BDC">
        <w:rPr>
          <w:rFonts w:ascii="Arial" w:hAnsi="Arial" w:cs="Times New Roman"/>
          <w:b/>
        </w:rPr>
        <w:t>4. Presentación de los textos y guías de lectura</w:t>
      </w:r>
    </w:p>
    <w:p w:rsidR="006E60DD" w:rsidRDefault="006E60DD" w:rsidP="005328F6">
      <w:pPr>
        <w:spacing w:line="360" w:lineRule="auto"/>
        <w:jc w:val="both"/>
      </w:pPr>
      <w:r>
        <w:rPr>
          <w:rFonts w:ascii="Arial" w:hAnsi="Arial" w:cs="Arial"/>
        </w:rPr>
        <w:t>Las guías que ponemos a disposición tienen por objeto orientarles en la lectura de los textos de la clase, identificando algunas de sus ideas más destacadas. En cada lectura tené en cuenta que un primer paso es identificar los objetivos que se propone el autor o autora</w:t>
      </w:r>
      <w:r>
        <w:rPr>
          <w:rFonts w:ascii="Arial" w:eastAsia="Calibri" w:hAnsi="Arial" w:cs="Arial"/>
          <w:lang w:eastAsia="ja-JP"/>
        </w:rPr>
        <w:t>; otro paso puede ser reconocer la estructura del texto</w:t>
      </w:r>
      <w:r w:rsidR="005328F6">
        <w:rPr>
          <w:rFonts w:ascii="Arial" w:eastAsia="Calibri" w:hAnsi="Arial" w:cs="Arial"/>
          <w:lang w:eastAsia="ja-JP"/>
        </w:rPr>
        <w:t>.</w:t>
      </w:r>
    </w:p>
    <w:p w:rsidR="006E60DD" w:rsidRDefault="006E60DD" w:rsidP="00E84C9D">
      <w:pPr>
        <w:widowControl w:val="0"/>
        <w:snapToGrid w:val="0"/>
        <w:spacing w:line="360" w:lineRule="auto"/>
        <w:jc w:val="both"/>
        <w:rPr>
          <w:rFonts w:ascii="Arial" w:hAnsi="Arial" w:cs="Times New Roman"/>
        </w:rPr>
      </w:pPr>
    </w:p>
    <w:p w:rsidR="006E60DD" w:rsidRDefault="006E60DD" w:rsidP="006E60DD">
      <w:pPr>
        <w:widowControl w:val="0"/>
        <w:snapToGrid w:val="0"/>
        <w:spacing w:line="360" w:lineRule="auto"/>
        <w:jc w:val="both"/>
        <w:rPr>
          <w:rFonts w:ascii="Arial" w:hAnsi="Arial" w:cs="Arial"/>
          <w:lang w:val="es-MX"/>
        </w:rPr>
      </w:pPr>
      <w:r w:rsidRPr="00334064">
        <w:rPr>
          <w:rFonts w:ascii="Arial" w:hAnsi="Arial" w:cs="Arial"/>
          <w:b/>
          <w:lang w:val="es-MX"/>
        </w:rPr>
        <w:t>Educación y sociedad en Argentina</w:t>
      </w:r>
      <w:r>
        <w:rPr>
          <w:rFonts w:ascii="Arial" w:hAnsi="Arial" w:cs="Arial"/>
          <w:lang w:val="es-MX"/>
        </w:rPr>
        <w:t xml:space="preserve"> fue escrito por </w:t>
      </w:r>
      <w:r w:rsidRPr="00334064">
        <w:rPr>
          <w:rFonts w:ascii="Arial" w:hAnsi="Arial" w:cs="Arial"/>
          <w:b/>
          <w:lang w:val="es-MX"/>
        </w:rPr>
        <w:t>Juan Carlos Tedesco</w:t>
      </w:r>
      <w:r>
        <w:rPr>
          <w:rFonts w:ascii="Arial" w:hAnsi="Arial" w:cs="Arial"/>
          <w:lang w:val="es-MX"/>
        </w:rPr>
        <w:t xml:space="preserve"> a comienzos de los años 70 y reeditado hacia  mediados de los 80 con una versión ampliada. Es un texto clave del campo de estudios de la historia de la educación Argentina, que indaga con profundidad analítica y precisión conceptual en la construcción del sistema educativo Argentino, enfatizando la relación esta construcción en la articulación entre Estado y sociedad civil. Los artículos seleccionados para esta clase nos permiten reconstruir las principales discusiones alrededor de la formación de los distintos niveles del sistema, en la segunda mitad del siglo XIX.</w:t>
      </w:r>
    </w:p>
    <w:p w:rsidR="006E60DD" w:rsidRDefault="006E60DD" w:rsidP="006E60DD">
      <w:pPr>
        <w:widowControl w:val="0"/>
        <w:snapToGrid w:val="0"/>
        <w:spacing w:line="360" w:lineRule="auto"/>
        <w:jc w:val="both"/>
        <w:rPr>
          <w:rFonts w:ascii="Arial" w:hAnsi="Arial" w:cs="Arial"/>
          <w:lang w:val="es-MX"/>
        </w:rPr>
      </w:pPr>
    </w:p>
    <w:p w:rsidR="006E60DD" w:rsidRPr="00334064" w:rsidRDefault="006E60DD" w:rsidP="006E60DD">
      <w:pPr>
        <w:widowControl w:val="0"/>
        <w:snapToGrid w:val="0"/>
        <w:spacing w:line="360" w:lineRule="auto"/>
        <w:jc w:val="both"/>
        <w:rPr>
          <w:rFonts w:ascii="Arial" w:hAnsi="Arial" w:cs="Arial"/>
          <w:b/>
          <w:lang w:val="es-MX"/>
        </w:rPr>
      </w:pPr>
      <w:r w:rsidRPr="00334064">
        <w:rPr>
          <w:rFonts w:ascii="Arial" w:hAnsi="Arial" w:cs="Arial"/>
          <w:b/>
          <w:lang w:val="es-MX"/>
        </w:rPr>
        <w:t>Guía de lectura capítulo 3 “La función política de la educación”</w:t>
      </w:r>
    </w:p>
    <w:p w:rsidR="006E60DD" w:rsidRPr="00C52EB1" w:rsidRDefault="006E60DD" w:rsidP="006E60DD">
      <w:pPr>
        <w:pStyle w:val="Prrafodelista"/>
        <w:widowControl w:val="0"/>
        <w:numPr>
          <w:ilvl w:val="0"/>
          <w:numId w:val="2"/>
        </w:numPr>
        <w:snapToGrid w:val="0"/>
        <w:spacing w:line="360" w:lineRule="auto"/>
        <w:jc w:val="both"/>
        <w:rPr>
          <w:rFonts w:ascii="Arial" w:hAnsi="Arial" w:cs="Arial"/>
          <w:sz w:val="22"/>
          <w:szCs w:val="22"/>
          <w:lang w:val="es-MX"/>
        </w:rPr>
      </w:pPr>
      <w:r w:rsidRPr="00C52EB1">
        <w:rPr>
          <w:rFonts w:ascii="Arial" w:hAnsi="Arial" w:cs="Arial"/>
          <w:sz w:val="22"/>
          <w:szCs w:val="22"/>
          <w:lang w:val="es-MX"/>
        </w:rPr>
        <w:t xml:space="preserve">¿Cuáles son los argumentos que esgrime el autor para fundamentar </w:t>
      </w:r>
      <w:r w:rsidR="005328F6">
        <w:rPr>
          <w:rFonts w:ascii="Arial" w:hAnsi="Arial" w:cs="Arial"/>
          <w:sz w:val="22"/>
          <w:szCs w:val="22"/>
          <w:lang w:val="es-MX"/>
        </w:rPr>
        <w:t>su</w:t>
      </w:r>
      <w:r w:rsidRPr="00C52EB1">
        <w:rPr>
          <w:rFonts w:ascii="Arial" w:hAnsi="Arial" w:cs="Arial"/>
          <w:sz w:val="22"/>
          <w:szCs w:val="22"/>
          <w:lang w:val="es-MX"/>
        </w:rPr>
        <w:t xml:space="preserve"> afirmación sobre la función política de la educación, en el contexto particular de la Argentina  a mediados del siglo XIX?</w:t>
      </w:r>
    </w:p>
    <w:p w:rsidR="006E60DD" w:rsidRPr="00C52EB1" w:rsidRDefault="006E60DD" w:rsidP="006E60DD">
      <w:pPr>
        <w:pStyle w:val="Prrafodelista"/>
        <w:widowControl w:val="0"/>
        <w:numPr>
          <w:ilvl w:val="0"/>
          <w:numId w:val="2"/>
        </w:numPr>
        <w:snapToGrid w:val="0"/>
        <w:spacing w:line="360" w:lineRule="auto"/>
        <w:jc w:val="both"/>
        <w:rPr>
          <w:rFonts w:ascii="Arial" w:hAnsi="Arial" w:cs="Arial"/>
          <w:sz w:val="22"/>
          <w:szCs w:val="22"/>
          <w:lang w:val="es-MX"/>
        </w:rPr>
      </w:pPr>
      <w:r w:rsidRPr="00C52EB1">
        <w:rPr>
          <w:rFonts w:ascii="Arial" w:hAnsi="Arial" w:cs="Arial"/>
          <w:sz w:val="22"/>
          <w:szCs w:val="22"/>
          <w:lang w:val="es-MX"/>
        </w:rPr>
        <w:t xml:space="preserve">¿Qué características especiales asume esta afirmación cuando se refiere a los niveles </w:t>
      </w:r>
      <w:r w:rsidR="005328F6">
        <w:rPr>
          <w:rFonts w:ascii="Arial" w:hAnsi="Arial" w:cs="Arial"/>
          <w:sz w:val="22"/>
          <w:szCs w:val="22"/>
          <w:lang w:val="es-MX"/>
        </w:rPr>
        <w:t xml:space="preserve">educativos </w:t>
      </w:r>
      <w:r w:rsidRPr="00C52EB1">
        <w:rPr>
          <w:rFonts w:ascii="Arial" w:hAnsi="Arial" w:cs="Arial"/>
          <w:sz w:val="22"/>
          <w:szCs w:val="22"/>
          <w:lang w:val="es-MX"/>
        </w:rPr>
        <w:t>medio y superior?</w:t>
      </w:r>
    </w:p>
    <w:p w:rsidR="006E60DD" w:rsidRPr="00C52EB1" w:rsidRDefault="006E60DD" w:rsidP="006E60DD">
      <w:pPr>
        <w:pStyle w:val="Prrafodelista"/>
        <w:widowControl w:val="0"/>
        <w:numPr>
          <w:ilvl w:val="0"/>
          <w:numId w:val="2"/>
        </w:numPr>
        <w:snapToGrid w:val="0"/>
        <w:spacing w:line="360" w:lineRule="auto"/>
        <w:jc w:val="both"/>
        <w:rPr>
          <w:rFonts w:ascii="Arial" w:hAnsi="Arial" w:cs="Arial"/>
          <w:sz w:val="22"/>
          <w:szCs w:val="22"/>
          <w:lang w:val="es-MX"/>
        </w:rPr>
      </w:pPr>
      <w:r w:rsidRPr="00C52EB1">
        <w:rPr>
          <w:rFonts w:ascii="Arial" w:hAnsi="Arial" w:cs="Arial"/>
          <w:sz w:val="22"/>
          <w:szCs w:val="22"/>
          <w:lang w:val="es-MX"/>
        </w:rPr>
        <w:t>¿Qué relaciones establece entre la creación de Colegios Nacionales en distintas ciudades del país y la configuración de</w:t>
      </w:r>
      <w:r w:rsidR="005328F6">
        <w:rPr>
          <w:rFonts w:ascii="Arial" w:hAnsi="Arial" w:cs="Arial"/>
          <w:sz w:val="22"/>
          <w:szCs w:val="22"/>
          <w:lang w:val="es-MX"/>
        </w:rPr>
        <w:t>l régimen político</w:t>
      </w:r>
      <w:r w:rsidRPr="00C52EB1">
        <w:rPr>
          <w:rFonts w:ascii="Arial" w:hAnsi="Arial" w:cs="Arial"/>
          <w:sz w:val="22"/>
          <w:szCs w:val="22"/>
          <w:lang w:val="es-MX"/>
        </w:rPr>
        <w:t xml:space="preserve">? </w:t>
      </w:r>
    </w:p>
    <w:p w:rsidR="006E60DD" w:rsidRPr="00C52EB1" w:rsidRDefault="006E60DD" w:rsidP="006E60DD">
      <w:pPr>
        <w:pStyle w:val="Prrafodelista"/>
        <w:widowControl w:val="0"/>
        <w:numPr>
          <w:ilvl w:val="0"/>
          <w:numId w:val="2"/>
        </w:numPr>
        <w:snapToGrid w:val="0"/>
        <w:spacing w:line="360" w:lineRule="auto"/>
        <w:jc w:val="both"/>
        <w:rPr>
          <w:rFonts w:ascii="Arial" w:hAnsi="Arial" w:cs="Arial"/>
          <w:sz w:val="22"/>
          <w:szCs w:val="22"/>
          <w:lang w:val="es-MX"/>
        </w:rPr>
      </w:pPr>
      <w:r w:rsidRPr="00C52EB1">
        <w:rPr>
          <w:rFonts w:ascii="Arial" w:hAnsi="Arial" w:cs="Arial"/>
          <w:sz w:val="22"/>
          <w:szCs w:val="22"/>
          <w:lang w:val="es-MX"/>
        </w:rPr>
        <w:t>¿Cómo se compuso el currículum enciclopedista de estos colegios? ¿Qué relación establece el autor entre el  currículum y la función política</w:t>
      </w:r>
      <w:r w:rsidR="005328F6">
        <w:rPr>
          <w:rFonts w:ascii="Arial" w:hAnsi="Arial" w:cs="Arial"/>
          <w:sz w:val="22"/>
          <w:szCs w:val="22"/>
          <w:lang w:val="es-MX"/>
        </w:rPr>
        <w:t xml:space="preserve"> de los Colegios Nacionales</w:t>
      </w:r>
      <w:r w:rsidRPr="00C52EB1">
        <w:rPr>
          <w:rFonts w:ascii="Arial" w:hAnsi="Arial" w:cs="Arial"/>
          <w:sz w:val="22"/>
          <w:szCs w:val="22"/>
          <w:lang w:val="es-MX"/>
        </w:rPr>
        <w:t xml:space="preserve">? </w:t>
      </w:r>
    </w:p>
    <w:p w:rsidR="006E60DD" w:rsidRPr="00C52EB1" w:rsidRDefault="006E60DD" w:rsidP="006E60DD">
      <w:pPr>
        <w:pStyle w:val="Prrafodelista"/>
        <w:widowControl w:val="0"/>
        <w:numPr>
          <w:ilvl w:val="0"/>
          <w:numId w:val="2"/>
        </w:numPr>
        <w:snapToGrid w:val="0"/>
        <w:spacing w:line="360" w:lineRule="auto"/>
        <w:jc w:val="both"/>
        <w:rPr>
          <w:rFonts w:ascii="Arial" w:hAnsi="Arial" w:cs="Arial"/>
          <w:sz w:val="22"/>
          <w:szCs w:val="22"/>
          <w:lang w:val="es-MX"/>
        </w:rPr>
      </w:pPr>
      <w:r w:rsidRPr="00C52EB1">
        <w:rPr>
          <w:rFonts w:ascii="Arial" w:hAnsi="Arial" w:cs="Arial"/>
          <w:sz w:val="22"/>
          <w:szCs w:val="22"/>
          <w:lang w:val="es-MX"/>
        </w:rPr>
        <w:t>¿</w:t>
      </w:r>
      <w:r w:rsidR="005328F6">
        <w:rPr>
          <w:rFonts w:ascii="Arial" w:hAnsi="Arial" w:cs="Arial"/>
          <w:sz w:val="22"/>
          <w:szCs w:val="22"/>
          <w:lang w:val="es-MX"/>
        </w:rPr>
        <w:t>De qué manera</w:t>
      </w:r>
      <w:r w:rsidRPr="00C52EB1">
        <w:rPr>
          <w:rFonts w:ascii="Arial" w:hAnsi="Arial" w:cs="Arial"/>
          <w:sz w:val="22"/>
          <w:szCs w:val="22"/>
          <w:lang w:val="es-MX"/>
        </w:rPr>
        <w:t xml:space="preserve"> impactan en el sistema educativo las transformaciones sociales y políticas entre finales del siglo XIX y principios del XX?  </w:t>
      </w:r>
    </w:p>
    <w:p w:rsidR="006E60DD" w:rsidRPr="00C52EB1" w:rsidRDefault="006E60DD" w:rsidP="006E60DD">
      <w:pPr>
        <w:widowControl w:val="0"/>
        <w:snapToGrid w:val="0"/>
        <w:spacing w:line="360" w:lineRule="auto"/>
        <w:jc w:val="both"/>
        <w:rPr>
          <w:rFonts w:ascii="Arial" w:hAnsi="Arial" w:cs="Arial"/>
          <w:lang w:val="es-MX"/>
        </w:rPr>
      </w:pPr>
    </w:p>
    <w:p w:rsidR="006E60DD" w:rsidRPr="00334064" w:rsidRDefault="006E60DD" w:rsidP="006E60DD">
      <w:pPr>
        <w:widowControl w:val="0"/>
        <w:snapToGrid w:val="0"/>
        <w:spacing w:line="360" w:lineRule="auto"/>
        <w:jc w:val="both"/>
        <w:rPr>
          <w:rFonts w:ascii="Arial" w:hAnsi="Arial" w:cs="Arial"/>
          <w:b/>
          <w:lang w:val="es-MX"/>
        </w:rPr>
      </w:pPr>
      <w:r w:rsidRPr="00334064">
        <w:rPr>
          <w:rFonts w:ascii="Arial" w:hAnsi="Arial" w:cs="Arial"/>
          <w:b/>
          <w:lang w:val="es-MX"/>
        </w:rPr>
        <w:t xml:space="preserve">Guía de lectura para el capítulo 4 “El estado y la educación” </w:t>
      </w:r>
    </w:p>
    <w:p w:rsidR="006E60DD" w:rsidRPr="00C52EB1" w:rsidRDefault="006E60DD" w:rsidP="006E60DD">
      <w:pPr>
        <w:pStyle w:val="Prrafodelista"/>
        <w:widowControl w:val="0"/>
        <w:numPr>
          <w:ilvl w:val="0"/>
          <w:numId w:val="2"/>
        </w:numPr>
        <w:snapToGrid w:val="0"/>
        <w:spacing w:line="360" w:lineRule="auto"/>
        <w:jc w:val="both"/>
        <w:rPr>
          <w:rFonts w:ascii="Arial" w:hAnsi="Arial" w:cs="Arial"/>
          <w:sz w:val="22"/>
          <w:szCs w:val="22"/>
          <w:lang w:val="es-MX"/>
        </w:rPr>
      </w:pPr>
      <w:r w:rsidRPr="00C52EB1">
        <w:rPr>
          <w:rFonts w:ascii="Arial" w:hAnsi="Arial" w:cs="Arial"/>
          <w:sz w:val="22"/>
          <w:szCs w:val="22"/>
          <w:lang w:val="es-MX"/>
        </w:rPr>
        <w:t>Identificá los rasgos que asumió el régimen político oligárquico en nuestro</w:t>
      </w:r>
      <w:r w:rsidR="00C50936">
        <w:rPr>
          <w:rFonts w:ascii="Arial" w:hAnsi="Arial" w:cs="Arial"/>
          <w:sz w:val="22"/>
          <w:szCs w:val="22"/>
          <w:lang w:val="es-MX"/>
        </w:rPr>
        <w:t xml:space="preserve"> país</w:t>
      </w:r>
      <w:r w:rsidRPr="00C52EB1">
        <w:rPr>
          <w:rFonts w:ascii="Arial" w:hAnsi="Arial" w:cs="Arial"/>
          <w:sz w:val="22"/>
          <w:szCs w:val="22"/>
          <w:lang w:val="es-MX"/>
        </w:rPr>
        <w:t xml:space="preserve">. </w:t>
      </w:r>
    </w:p>
    <w:p w:rsidR="006E60DD" w:rsidRPr="00C52EB1" w:rsidRDefault="006E60DD" w:rsidP="006E60DD">
      <w:pPr>
        <w:pStyle w:val="Prrafodelista"/>
        <w:widowControl w:val="0"/>
        <w:numPr>
          <w:ilvl w:val="0"/>
          <w:numId w:val="2"/>
        </w:numPr>
        <w:snapToGrid w:val="0"/>
        <w:spacing w:line="360" w:lineRule="auto"/>
        <w:jc w:val="both"/>
        <w:rPr>
          <w:rFonts w:ascii="Arial" w:hAnsi="Arial" w:cs="Arial"/>
          <w:sz w:val="22"/>
          <w:szCs w:val="22"/>
          <w:lang w:val="es-MX"/>
        </w:rPr>
      </w:pPr>
      <w:r w:rsidRPr="00C52EB1">
        <w:rPr>
          <w:rFonts w:ascii="Arial" w:hAnsi="Arial" w:cs="Arial"/>
          <w:sz w:val="22"/>
          <w:szCs w:val="22"/>
          <w:lang w:val="es-MX"/>
        </w:rPr>
        <w:t>¿Cuáles fueron las discusiones alrededor de l</w:t>
      </w:r>
      <w:r w:rsidR="00C50936">
        <w:rPr>
          <w:rFonts w:ascii="Arial" w:hAnsi="Arial" w:cs="Arial"/>
          <w:sz w:val="22"/>
          <w:szCs w:val="22"/>
          <w:lang w:val="es-MX"/>
        </w:rPr>
        <w:t>a educación primaria</w:t>
      </w:r>
      <w:r w:rsidRPr="00C52EB1">
        <w:rPr>
          <w:rFonts w:ascii="Arial" w:hAnsi="Arial" w:cs="Arial"/>
          <w:sz w:val="22"/>
          <w:szCs w:val="22"/>
          <w:lang w:val="es-MX"/>
        </w:rPr>
        <w:t xml:space="preserve">, </w:t>
      </w:r>
      <w:r w:rsidRPr="00C52EB1">
        <w:rPr>
          <w:rFonts w:ascii="Arial" w:hAnsi="Arial" w:cs="Arial"/>
          <w:sz w:val="22"/>
          <w:szCs w:val="22"/>
          <w:lang w:val="es-MX"/>
        </w:rPr>
        <w:lastRenderedPageBreak/>
        <w:t>particularmente al momento de la sanción de la ley 1420? ¿Qué sectores e intereses estaban  representados en esas discusiones?</w:t>
      </w:r>
      <w:r w:rsidR="00C50936">
        <w:rPr>
          <w:rFonts w:ascii="Arial" w:hAnsi="Arial" w:cs="Arial"/>
          <w:sz w:val="22"/>
          <w:szCs w:val="22"/>
          <w:lang w:val="es-MX"/>
        </w:rPr>
        <w:t xml:space="preserve"> ¿Cuáles son las definiciones centrales de la Ley 1420 y cuál fue su alcance?</w:t>
      </w:r>
    </w:p>
    <w:p w:rsidR="00C50936" w:rsidRDefault="006E60DD" w:rsidP="00C50936">
      <w:pPr>
        <w:pStyle w:val="Prrafodelista"/>
        <w:widowControl w:val="0"/>
        <w:numPr>
          <w:ilvl w:val="0"/>
          <w:numId w:val="2"/>
        </w:numPr>
        <w:snapToGrid w:val="0"/>
        <w:spacing w:line="360" w:lineRule="auto"/>
        <w:jc w:val="both"/>
        <w:rPr>
          <w:rFonts w:ascii="Arial" w:hAnsi="Arial" w:cs="Arial"/>
          <w:sz w:val="22"/>
          <w:szCs w:val="22"/>
          <w:lang w:val="es-MX"/>
        </w:rPr>
      </w:pPr>
      <w:r w:rsidRPr="00C52EB1">
        <w:rPr>
          <w:rFonts w:ascii="Arial" w:hAnsi="Arial" w:cs="Arial"/>
          <w:sz w:val="22"/>
          <w:szCs w:val="22"/>
          <w:lang w:val="es-MX"/>
        </w:rPr>
        <w:t>¿Qué alternativas se estudiaron para la organización del nivel superior o universitario?</w:t>
      </w:r>
      <w:r w:rsidR="00C50936">
        <w:rPr>
          <w:rFonts w:ascii="Arial" w:hAnsi="Arial" w:cs="Arial"/>
          <w:sz w:val="22"/>
          <w:szCs w:val="22"/>
          <w:lang w:val="es-MX"/>
        </w:rPr>
        <w:t xml:space="preserve"> ¿Qué establece la Ley Avellaneda con respecto a las Universidades Nacionales? </w:t>
      </w:r>
    </w:p>
    <w:p w:rsidR="00C50936" w:rsidRPr="00C50936" w:rsidRDefault="00C50936" w:rsidP="00C50936">
      <w:pPr>
        <w:pStyle w:val="Prrafodelista"/>
        <w:widowControl w:val="0"/>
        <w:numPr>
          <w:ilvl w:val="0"/>
          <w:numId w:val="2"/>
        </w:numPr>
        <w:snapToGrid w:val="0"/>
        <w:spacing w:line="360" w:lineRule="auto"/>
        <w:jc w:val="both"/>
        <w:rPr>
          <w:rFonts w:ascii="Arial" w:hAnsi="Arial" w:cs="Arial"/>
          <w:sz w:val="22"/>
          <w:szCs w:val="22"/>
          <w:lang w:val="es-MX"/>
        </w:rPr>
      </w:pPr>
    </w:p>
    <w:p w:rsidR="006E60DD" w:rsidRPr="00477BF3" w:rsidRDefault="006E60DD" w:rsidP="006E60DD">
      <w:pPr>
        <w:widowControl w:val="0"/>
        <w:snapToGrid w:val="0"/>
        <w:spacing w:line="360" w:lineRule="auto"/>
        <w:ind w:left="360"/>
        <w:jc w:val="both"/>
        <w:rPr>
          <w:rFonts w:ascii="Arial" w:hAnsi="Arial" w:cs="Arial"/>
          <w:lang w:val="es-MX"/>
        </w:rPr>
      </w:pPr>
    </w:p>
    <w:p w:rsidR="006E60DD" w:rsidRPr="00334064" w:rsidRDefault="006E60DD" w:rsidP="006E60DD">
      <w:pPr>
        <w:spacing w:line="360" w:lineRule="auto"/>
        <w:jc w:val="both"/>
        <w:rPr>
          <w:rFonts w:ascii="Arial" w:hAnsi="Arial" w:cs="Arial"/>
          <w:lang w:val="es-MX"/>
        </w:rPr>
      </w:pPr>
      <w:r>
        <w:rPr>
          <w:rFonts w:ascii="Arial" w:hAnsi="Arial" w:cs="Arial"/>
          <w:lang w:val="es-MX"/>
        </w:rPr>
        <w:t xml:space="preserve">El artículo de </w:t>
      </w:r>
      <w:r w:rsidRPr="00334064">
        <w:rPr>
          <w:rFonts w:ascii="Arial" w:hAnsi="Arial" w:cs="Arial"/>
          <w:b/>
          <w:lang w:val="es-MX"/>
        </w:rPr>
        <w:t>Graciela Morgade</w:t>
      </w:r>
      <w:r>
        <w:rPr>
          <w:rFonts w:ascii="Arial" w:hAnsi="Arial" w:cs="Arial"/>
          <w:lang w:val="es-MX"/>
        </w:rPr>
        <w:t>,</w:t>
      </w:r>
      <w:r w:rsidR="00334064">
        <w:rPr>
          <w:rFonts w:ascii="Arial" w:hAnsi="Arial" w:cs="Arial"/>
          <w:lang w:val="es-MX"/>
        </w:rPr>
        <w:t xml:space="preserve"> </w:t>
      </w:r>
      <w:r w:rsidR="00334064" w:rsidRPr="00334064">
        <w:rPr>
          <w:rFonts w:ascii="Arial" w:eastAsia="Times New Roman" w:hAnsi="Arial" w:cs="Times New Roman"/>
          <w:kern w:val="2"/>
          <w:lang w:eastAsia="zh-CN" w:bidi="hi-IN"/>
        </w:rPr>
        <w:t>"</w:t>
      </w:r>
      <w:r w:rsidR="00334064" w:rsidRPr="00334064">
        <w:rPr>
          <w:rFonts w:ascii="Arial" w:eastAsia="Times New Roman" w:hAnsi="Arial" w:cs="Times New Roman"/>
          <w:b/>
          <w:kern w:val="2"/>
          <w:lang w:eastAsia="zh-CN" w:bidi="hi-IN"/>
        </w:rPr>
        <w:t>La docencia para las mujeres: una alternativa contradictoria en el camino hacia los saberes 'legítimos</w:t>
      </w:r>
      <w:r w:rsidR="00334064" w:rsidRPr="00334064">
        <w:rPr>
          <w:rFonts w:ascii="Arial" w:eastAsia="Times New Roman" w:hAnsi="Arial" w:cs="Times New Roman"/>
          <w:kern w:val="2"/>
          <w:lang w:eastAsia="zh-CN" w:bidi="hi-IN"/>
        </w:rPr>
        <w:t>"</w:t>
      </w:r>
      <w:r w:rsidRPr="00334064">
        <w:rPr>
          <w:rFonts w:ascii="Arial" w:hAnsi="Arial" w:cs="Arial"/>
          <w:lang w:val="es-MX"/>
        </w:rPr>
        <w:t xml:space="preserve"> </w:t>
      </w:r>
      <w:r>
        <w:rPr>
          <w:rFonts w:ascii="Arial" w:hAnsi="Arial" w:cs="Arial"/>
          <w:lang w:val="es-MX"/>
        </w:rPr>
        <w:t>forma parte de un libro editado en la década del 90,  que compila artículos de distintos autores, con el foco puesto en la participación de las mujeres en la docencia, en el marco de la expansión del sistema educativo argentino, desde una perspectiva de género. El articulo comienza así “La norma que nos obliga  a utilizar el plural masculino cuando  nos referimos a un conjunto extenso de cosas, personas o acontecimientos esconde diferencias en su homogeneización ilusoria”.</w:t>
      </w:r>
      <w:r w:rsidRPr="00334064">
        <w:rPr>
          <w:rFonts w:ascii="Arial" w:hAnsi="Arial" w:cs="Arial"/>
          <w:lang w:val="es-MX"/>
        </w:rPr>
        <w:t xml:space="preserve">  </w:t>
      </w:r>
    </w:p>
    <w:p w:rsidR="006E60DD" w:rsidRPr="00334064" w:rsidRDefault="006E60DD" w:rsidP="006E60DD">
      <w:pPr>
        <w:spacing w:line="360" w:lineRule="auto"/>
        <w:jc w:val="both"/>
        <w:rPr>
          <w:rFonts w:ascii="Arial" w:hAnsi="Arial" w:cs="Arial"/>
          <w:lang w:val="es-MX"/>
        </w:rPr>
      </w:pPr>
      <w:r w:rsidRPr="00334064">
        <w:rPr>
          <w:rFonts w:ascii="Arial" w:hAnsi="Arial" w:cs="Arial"/>
          <w:lang w:val="es-MX"/>
        </w:rPr>
        <w:t xml:space="preserve">Guía de lectura </w:t>
      </w:r>
    </w:p>
    <w:p w:rsidR="006E60DD" w:rsidRDefault="006E60DD" w:rsidP="006E60DD">
      <w:pPr>
        <w:pStyle w:val="Prrafodelista"/>
        <w:numPr>
          <w:ilvl w:val="0"/>
          <w:numId w:val="2"/>
        </w:numPr>
        <w:spacing w:line="360" w:lineRule="auto"/>
        <w:jc w:val="both"/>
        <w:rPr>
          <w:rFonts w:ascii="Arial" w:hAnsi="Arial" w:cs="Arial"/>
          <w:lang w:val="es-MX"/>
        </w:rPr>
      </w:pPr>
      <w:r>
        <w:rPr>
          <w:rFonts w:ascii="Arial" w:hAnsi="Arial" w:cs="Arial"/>
          <w:lang w:val="es-MX"/>
        </w:rPr>
        <w:t>¿</w:t>
      </w:r>
      <w:r w:rsidR="005328F6">
        <w:rPr>
          <w:rFonts w:ascii="Arial" w:hAnsi="Arial" w:cs="Arial"/>
          <w:lang w:val="es-MX"/>
        </w:rPr>
        <w:t xml:space="preserve">Cuál era </w:t>
      </w:r>
      <w:r>
        <w:rPr>
          <w:rFonts w:ascii="Arial" w:hAnsi="Arial" w:cs="Arial"/>
          <w:lang w:val="es-MX"/>
        </w:rPr>
        <w:t xml:space="preserve"> la mirada social hegemónica sobre las mujeres al momento de la construcción del sistema educativo? </w:t>
      </w:r>
      <w:r w:rsidR="005328F6">
        <w:rPr>
          <w:rFonts w:ascii="Arial" w:hAnsi="Arial" w:cs="Arial"/>
          <w:lang w:val="es-MX"/>
        </w:rPr>
        <w:t>¿Qué rasgos y sentidos componían esa mirada?</w:t>
      </w:r>
    </w:p>
    <w:p w:rsidR="006E60DD" w:rsidRDefault="006E60DD" w:rsidP="006E60DD">
      <w:pPr>
        <w:pStyle w:val="Prrafodelista"/>
        <w:numPr>
          <w:ilvl w:val="0"/>
          <w:numId w:val="2"/>
        </w:numPr>
        <w:spacing w:line="360" w:lineRule="auto"/>
        <w:jc w:val="both"/>
        <w:rPr>
          <w:rFonts w:ascii="Arial" w:hAnsi="Arial" w:cs="Arial"/>
          <w:lang w:val="es-MX"/>
        </w:rPr>
      </w:pPr>
      <w:r>
        <w:rPr>
          <w:rFonts w:ascii="Arial" w:hAnsi="Arial" w:cs="Arial"/>
          <w:lang w:val="es-MX"/>
        </w:rPr>
        <w:t xml:space="preserve">¿Por qué el Estado estimuló el ingreso de mujeres a las Escuelas Normales? </w:t>
      </w:r>
    </w:p>
    <w:p w:rsidR="006E60DD" w:rsidRDefault="00C50936" w:rsidP="006E60DD">
      <w:pPr>
        <w:pStyle w:val="Prrafodelista"/>
        <w:numPr>
          <w:ilvl w:val="0"/>
          <w:numId w:val="2"/>
        </w:numPr>
        <w:spacing w:line="360" w:lineRule="auto"/>
        <w:jc w:val="both"/>
        <w:rPr>
          <w:rFonts w:ascii="Arial" w:hAnsi="Arial" w:cs="Arial"/>
          <w:lang w:val="es-MX"/>
        </w:rPr>
      </w:pPr>
      <w:r>
        <w:rPr>
          <w:rFonts w:ascii="Arial" w:hAnsi="Arial" w:cs="Arial"/>
          <w:lang w:val="es-MX"/>
        </w:rPr>
        <w:t>¿Qué rasgos</w:t>
      </w:r>
      <w:r w:rsidR="006E60DD">
        <w:rPr>
          <w:rFonts w:ascii="Arial" w:hAnsi="Arial" w:cs="Arial"/>
          <w:lang w:val="es-MX"/>
        </w:rPr>
        <w:t xml:space="preserve"> componían el perfil de la “maestra normal”? </w:t>
      </w:r>
    </w:p>
    <w:p w:rsidR="006E60DD" w:rsidRDefault="006E60DD" w:rsidP="006E60DD">
      <w:pPr>
        <w:pStyle w:val="Prrafodelista"/>
        <w:numPr>
          <w:ilvl w:val="0"/>
          <w:numId w:val="2"/>
        </w:numPr>
        <w:spacing w:line="360" w:lineRule="auto"/>
        <w:jc w:val="both"/>
        <w:rPr>
          <w:rFonts w:ascii="Arial" w:hAnsi="Arial" w:cs="Arial"/>
          <w:lang w:val="es-MX"/>
        </w:rPr>
      </w:pPr>
      <w:r>
        <w:rPr>
          <w:rFonts w:ascii="Arial" w:hAnsi="Arial" w:cs="Arial"/>
          <w:lang w:val="es-MX"/>
        </w:rPr>
        <w:t xml:space="preserve">¿Cómo se relaciona ese perfil con  los objetivos depositados en la educación primaria? </w:t>
      </w:r>
    </w:p>
    <w:p w:rsidR="006E60DD" w:rsidRDefault="006E60DD" w:rsidP="006E60DD">
      <w:pPr>
        <w:pStyle w:val="Prrafodelista"/>
        <w:numPr>
          <w:ilvl w:val="0"/>
          <w:numId w:val="2"/>
        </w:numPr>
        <w:spacing w:line="360" w:lineRule="auto"/>
        <w:jc w:val="both"/>
        <w:rPr>
          <w:rFonts w:ascii="Arial" w:hAnsi="Arial" w:cs="Arial"/>
          <w:lang w:val="es-MX"/>
        </w:rPr>
      </w:pPr>
      <w:r>
        <w:rPr>
          <w:rFonts w:ascii="Arial" w:hAnsi="Arial" w:cs="Arial"/>
          <w:lang w:val="es-MX"/>
        </w:rPr>
        <w:t>¿Cómo explica la autora el ingreso de las mujeres a la docencia en términos de posibilidades reales y expectativas?</w:t>
      </w:r>
    </w:p>
    <w:p w:rsidR="006E60DD" w:rsidRPr="009D6675" w:rsidRDefault="006E60DD" w:rsidP="006E60DD">
      <w:pPr>
        <w:pStyle w:val="Prrafodelista"/>
        <w:spacing w:line="360" w:lineRule="auto"/>
        <w:jc w:val="both"/>
        <w:rPr>
          <w:rFonts w:ascii="Arial" w:hAnsi="Arial" w:cs="Arial"/>
          <w:lang w:val="es-MX"/>
        </w:rPr>
      </w:pPr>
    </w:p>
    <w:p w:rsidR="006E60DD" w:rsidRDefault="006E60DD" w:rsidP="006E60DD">
      <w:pPr>
        <w:widowControl w:val="0"/>
        <w:snapToGrid w:val="0"/>
        <w:spacing w:line="360" w:lineRule="auto"/>
        <w:jc w:val="both"/>
        <w:rPr>
          <w:rFonts w:ascii="Arial" w:hAnsi="Arial" w:cs="Arial"/>
          <w:lang w:val="es-MX"/>
        </w:rPr>
      </w:pPr>
    </w:p>
    <w:p w:rsidR="006E60DD" w:rsidRDefault="006E60DD" w:rsidP="006E60DD">
      <w:pPr>
        <w:widowControl w:val="0"/>
        <w:snapToGrid w:val="0"/>
        <w:spacing w:line="360" w:lineRule="auto"/>
        <w:jc w:val="both"/>
        <w:rPr>
          <w:rFonts w:ascii="Arial" w:hAnsi="Arial" w:cs="Arial"/>
          <w:lang w:val="es-MX"/>
        </w:rPr>
      </w:pPr>
    </w:p>
    <w:p w:rsidR="00AF6A4E" w:rsidRDefault="00AF6A4E" w:rsidP="00E84C9D">
      <w:pPr>
        <w:widowControl w:val="0"/>
        <w:snapToGrid w:val="0"/>
        <w:spacing w:line="360" w:lineRule="auto"/>
        <w:jc w:val="both"/>
        <w:rPr>
          <w:rFonts w:ascii="Arial" w:hAnsi="Arial" w:cs="Times New Roman"/>
        </w:rPr>
      </w:pPr>
    </w:p>
    <w:p w:rsidR="006E60DD" w:rsidRDefault="006E60DD" w:rsidP="00AF6A4E">
      <w:pPr>
        <w:pageBreakBefore/>
        <w:spacing w:line="276" w:lineRule="auto"/>
        <w:jc w:val="both"/>
        <w:rPr>
          <w:rFonts w:ascii="Arial" w:hAnsi="Arial" w:cs="Times New Roman"/>
          <w:b/>
          <w:bCs/>
        </w:rPr>
      </w:pPr>
    </w:p>
    <w:p w:rsidR="006E60DD" w:rsidRDefault="006E60DD" w:rsidP="00AF6A4E">
      <w:pPr>
        <w:pageBreakBefore/>
        <w:spacing w:line="276" w:lineRule="auto"/>
        <w:jc w:val="both"/>
        <w:rPr>
          <w:rFonts w:ascii="Arial" w:hAnsi="Arial" w:cs="Times New Roman"/>
          <w:b/>
          <w:bCs/>
        </w:rPr>
      </w:pPr>
    </w:p>
    <w:p w:rsidR="006E60DD" w:rsidRDefault="006E60DD" w:rsidP="00AF6A4E">
      <w:pPr>
        <w:pageBreakBefore/>
        <w:spacing w:line="276" w:lineRule="auto"/>
        <w:jc w:val="both"/>
        <w:rPr>
          <w:rFonts w:ascii="Arial" w:hAnsi="Arial" w:cs="Times New Roman"/>
          <w:b/>
          <w:bCs/>
        </w:rPr>
      </w:pPr>
    </w:p>
    <w:p w:rsidR="002C4D29" w:rsidRDefault="002C4D29" w:rsidP="00AF6A4E">
      <w:pPr>
        <w:pageBreakBefore/>
        <w:spacing w:line="276" w:lineRule="auto"/>
        <w:jc w:val="both"/>
      </w:pPr>
    </w:p>
    <w:p w:rsidR="00E94BE8" w:rsidRDefault="00E94BE8" w:rsidP="00E84C9D">
      <w:pPr>
        <w:widowControl w:val="0"/>
        <w:snapToGrid w:val="0"/>
        <w:spacing w:line="360" w:lineRule="auto"/>
        <w:jc w:val="both"/>
        <w:rPr>
          <w:rFonts w:ascii="Arial" w:hAnsi="Arial" w:cs="Arial"/>
          <w:lang w:val="es-MX"/>
        </w:rPr>
      </w:pPr>
      <w:bookmarkStart w:id="0" w:name="_GoBack"/>
      <w:bookmarkEnd w:id="0"/>
    </w:p>
    <w:p w:rsidR="00E94BE8" w:rsidRDefault="00E94BE8" w:rsidP="00E84C9D">
      <w:pPr>
        <w:widowControl w:val="0"/>
        <w:snapToGrid w:val="0"/>
        <w:spacing w:line="360" w:lineRule="auto"/>
        <w:jc w:val="both"/>
        <w:rPr>
          <w:rFonts w:ascii="Arial" w:hAnsi="Arial" w:cs="Arial"/>
          <w:lang w:val="es-MX"/>
        </w:rPr>
      </w:pPr>
    </w:p>
    <w:p w:rsidR="00E94BE8" w:rsidRDefault="00E94BE8" w:rsidP="00E84C9D">
      <w:pPr>
        <w:widowControl w:val="0"/>
        <w:snapToGrid w:val="0"/>
        <w:spacing w:line="360" w:lineRule="auto"/>
        <w:jc w:val="both"/>
        <w:rPr>
          <w:rFonts w:ascii="Arial" w:hAnsi="Arial" w:cs="Arial"/>
          <w:lang w:val="es-MX"/>
        </w:rPr>
      </w:pPr>
    </w:p>
    <w:p w:rsidR="00E94BE8" w:rsidRPr="00E94BE8" w:rsidRDefault="00E94BE8" w:rsidP="00E84C9D">
      <w:pPr>
        <w:widowControl w:val="0"/>
        <w:snapToGrid w:val="0"/>
        <w:spacing w:line="360" w:lineRule="auto"/>
        <w:jc w:val="both"/>
        <w:rPr>
          <w:rFonts w:ascii="Arial" w:hAnsi="Arial" w:cs="Arial"/>
          <w:lang w:val="es-MX"/>
        </w:rPr>
      </w:pPr>
    </w:p>
    <w:sectPr w:rsidR="00E94BE8" w:rsidRPr="00E94BE8" w:rsidSect="00C54F64">
      <w:footerReference w:type="defaul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A65" w:rsidRDefault="00376A65" w:rsidP="009E2D98">
      <w:pPr>
        <w:spacing w:after="0" w:line="240" w:lineRule="auto"/>
      </w:pPr>
      <w:r>
        <w:separator/>
      </w:r>
    </w:p>
  </w:endnote>
  <w:endnote w:type="continuationSeparator" w:id="0">
    <w:p w:rsidR="00376A65" w:rsidRDefault="00376A65" w:rsidP="009E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Noto Sans CJK SC Regular">
    <w:altName w:val="Times New Roman"/>
    <w:charset w:val="01"/>
    <w:family w:val="roman"/>
    <w:pitch w:val="variable"/>
  </w:font>
  <w:font w:name="FreeSans">
    <w:altName w:val="Times New Roman"/>
    <w:charset w:val="01"/>
    <w:family w:val="auto"/>
    <w:pitch w:val="variable"/>
  </w:font>
  <w:font w:name="Liberation Serif">
    <w:altName w:val="Times New Roman"/>
    <w:charset w:val="01"/>
    <w:family w:val="roman"/>
    <w:pitch w:val="variable"/>
  </w:font>
  <w:font w:name="Lohit Devanagari">
    <w:altName w:val="Times New Roman"/>
    <w:charset w:val="01"/>
    <w:family w:val="auto"/>
    <w:pitch w:val="variable"/>
  </w:font>
  <w:font w:name="Verdana">
    <w:panose1 w:val="020B0604030504040204"/>
    <w:charset w:val="00"/>
    <w:family w:val="swiss"/>
    <w:pitch w:val="variable"/>
    <w:sig w:usb0="A00006FF" w:usb1="4000205B" w:usb2="00000010" w:usb3="00000000" w:csb0="0000019F" w:csb1="00000000"/>
  </w:font>
  <w:font w:name="Source Serif Pro">
    <w:altName w:val="Times New Roman"/>
    <w:charset w:val="01"/>
    <w:family w:val="roman"/>
    <w:pitch w:val="variable"/>
  </w:font>
  <w:font w:name="ArialMT">
    <w:altName w:val="MS Gothic"/>
    <w:panose1 w:val="00000000000000000000"/>
    <w:charset w:val="0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016989"/>
      <w:docPartObj>
        <w:docPartGallery w:val="Page Numbers (Bottom of Page)"/>
        <w:docPartUnique/>
      </w:docPartObj>
    </w:sdtPr>
    <w:sdtEndPr/>
    <w:sdtContent>
      <w:p w:rsidR="008246CC" w:rsidRDefault="008246CC">
        <w:pPr>
          <w:pStyle w:val="Piedepgina"/>
          <w:jc w:val="center"/>
        </w:pPr>
        <w:r>
          <w:fldChar w:fldCharType="begin"/>
        </w:r>
        <w:r>
          <w:instrText>PAGE   \* MERGEFORMAT</w:instrText>
        </w:r>
        <w:r>
          <w:fldChar w:fldCharType="separate"/>
        </w:r>
        <w:r w:rsidR="00C50936" w:rsidRPr="00C50936">
          <w:rPr>
            <w:noProof/>
            <w:lang w:val="es-ES"/>
          </w:rPr>
          <w:t>20</w:t>
        </w:r>
        <w:r>
          <w:fldChar w:fldCharType="end"/>
        </w:r>
      </w:p>
    </w:sdtContent>
  </w:sdt>
  <w:p w:rsidR="00E94BE8" w:rsidRDefault="00E94B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A65" w:rsidRDefault="00376A65" w:rsidP="009E2D98">
      <w:pPr>
        <w:spacing w:after="0" w:line="240" w:lineRule="auto"/>
      </w:pPr>
      <w:r>
        <w:separator/>
      </w:r>
    </w:p>
  </w:footnote>
  <w:footnote w:type="continuationSeparator" w:id="0">
    <w:p w:rsidR="00376A65" w:rsidRDefault="00376A65" w:rsidP="009E2D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16B14B51"/>
    <w:multiLevelType w:val="hybridMultilevel"/>
    <w:tmpl w:val="54ACDBA6"/>
    <w:lvl w:ilvl="0" w:tplc="62B4F3B6">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2641D1E"/>
    <w:multiLevelType w:val="hybridMultilevel"/>
    <w:tmpl w:val="91283420"/>
    <w:lvl w:ilvl="0" w:tplc="0BA409EA">
      <w:start w:val="1"/>
      <w:numFmt w:val="bullet"/>
      <w:lvlText w:val="•"/>
      <w:lvlJc w:val="left"/>
      <w:pPr>
        <w:tabs>
          <w:tab w:val="num" w:pos="720"/>
        </w:tabs>
        <w:ind w:left="720" w:hanging="360"/>
      </w:pPr>
      <w:rPr>
        <w:rFonts w:ascii="Arial" w:hAnsi="Arial" w:hint="default"/>
      </w:rPr>
    </w:lvl>
    <w:lvl w:ilvl="1" w:tplc="D062F398" w:tentative="1">
      <w:start w:val="1"/>
      <w:numFmt w:val="bullet"/>
      <w:lvlText w:val="•"/>
      <w:lvlJc w:val="left"/>
      <w:pPr>
        <w:tabs>
          <w:tab w:val="num" w:pos="1440"/>
        </w:tabs>
        <w:ind w:left="1440" w:hanging="360"/>
      </w:pPr>
      <w:rPr>
        <w:rFonts w:ascii="Arial" w:hAnsi="Arial" w:hint="default"/>
      </w:rPr>
    </w:lvl>
    <w:lvl w:ilvl="2" w:tplc="9576770A" w:tentative="1">
      <w:start w:val="1"/>
      <w:numFmt w:val="bullet"/>
      <w:lvlText w:val="•"/>
      <w:lvlJc w:val="left"/>
      <w:pPr>
        <w:tabs>
          <w:tab w:val="num" w:pos="2160"/>
        </w:tabs>
        <w:ind w:left="2160" w:hanging="360"/>
      </w:pPr>
      <w:rPr>
        <w:rFonts w:ascii="Arial" w:hAnsi="Arial" w:hint="default"/>
      </w:rPr>
    </w:lvl>
    <w:lvl w:ilvl="3" w:tplc="5AC48C24" w:tentative="1">
      <w:start w:val="1"/>
      <w:numFmt w:val="bullet"/>
      <w:lvlText w:val="•"/>
      <w:lvlJc w:val="left"/>
      <w:pPr>
        <w:tabs>
          <w:tab w:val="num" w:pos="2880"/>
        </w:tabs>
        <w:ind w:left="2880" w:hanging="360"/>
      </w:pPr>
      <w:rPr>
        <w:rFonts w:ascii="Arial" w:hAnsi="Arial" w:hint="default"/>
      </w:rPr>
    </w:lvl>
    <w:lvl w:ilvl="4" w:tplc="E8C8C844" w:tentative="1">
      <w:start w:val="1"/>
      <w:numFmt w:val="bullet"/>
      <w:lvlText w:val="•"/>
      <w:lvlJc w:val="left"/>
      <w:pPr>
        <w:tabs>
          <w:tab w:val="num" w:pos="3600"/>
        </w:tabs>
        <w:ind w:left="3600" w:hanging="360"/>
      </w:pPr>
      <w:rPr>
        <w:rFonts w:ascii="Arial" w:hAnsi="Arial" w:hint="default"/>
      </w:rPr>
    </w:lvl>
    <w:lvl w:ilvl="5" w:tplc="7E8673CE" w:tentative="1">
      <w:start w:val="1"/>
      <w:numFmt w:val="bullet"/>
      <w:lvlText w:val="•"/>
      <w:lvlJc w:val="left"/>
      <w:pPr>
        <w:tabs>
          <w:tab w:val="num" w:pos="4320"/>
        </w:tabs>
        <w:ind w:left="4320" w:hanging="360"/>
      </w:pPr>
      <w:rPr>
        <w:rFonts w:ascii="Arial" w:hAnsi="Arial" w:hint="default"/>
      </w:rPr>
    </w:lvl>
    <w:lvl w:ilvl="6" w:tplc="0DFA6F3E" w:tentative="1">
      <w:start w:val="1"/>
      <w:numFmt w:val="bullet"/>
      <w:lvlText w:val="•"/>
      <w:lvlJc w:val="left"/>
      <w:pPr>
        <w:tabs>
          <w:tab w:val="num" w:pos="5040"/>
        </w:tabs>
        <w:ind w:left="5040" w:hanging="360"/>
      </w:pPr>
      <w:rPr>
        <w:rFonts w:ascii="Arial" w:hAnsi="Arial" w:hint="default"/>
      </w:rPr>
    </w:lvl>
    <w:lvl w:ilvl="7" w:tplc="2C16C204" w:tentative="1">
      <w:start w:val="1"/>
      <w:numFmt w:val="bullet"/>
      <w:lvlText w:val="•"/>
      <w:lvlJc w:val="left"/>
      <w:pPr>
        <w:tabs>
          <w:tab w:val="num" w:pos="5760"/>
        </w:tabs>
        <w:ind w:left="5760" w:hanging="360"/>
      </w:pPr>
      <w:rPr>
        <w:rFonts w:ascii="Arial" w:hAnsi="Arial" w:hint="default"/>
      </w:rPr>
    </w:lvl>
    <w:lvl w:ilvl="8" w:tplc="A100FD50" w:tentative="1">
      <w:start w:val="1"/>
      <w:numFmt w:val="bullet"/>
      <w:lvlText w:val="•"/>
      <w:lvlJc w:val="left"/>
      <w:pPr>
        <w:tabs>
          <w:tab w:val="num" w:pos="6480"/>
        </w:tabs>
        <w:ind w:left="6480" w:hanging="360"/>
      </w:pPr>
      <w:rPr>
        <w:rFonts w:ascii="Arial" w:hAnsi="Arial" w:hint="default"/>
      </w:rPr>
    </w:lvl>
  </w:abstractNum>
  <w:abstractNum w:abstractNumId="4">
    <w:nsid w:val="24DB1A55"/>
    <w:multiLevelType w:val="hybridMultilevel"/>
    <w:tmpl w:val="D0F61B14"/>
    <w:lvl w:ilvl="0" w:tplc="2DA0AB78">
      <w:start w:val="1"/>
      <w:numFmt w:val="bullet"/>
      <w:lvlText w:val="•"/>
      <w:lvlJc w:val="left"/>
      <w:pPr>
        <w:tabs>
          <w:tab w:val="num" w:pos="720"/>
        </w:tabs>
        <w:ind w:left="720" w:hanging="360"/>
      </w:pPr>
      <w:rPr>
        <w:rFonts w:ascii="Arial" w:hAnsi="Arial" w:hint="default"/>
      </w:rPr>
    </w:lvl>
    <w:lvl w:ilvl="1" w:tplc="AF8872C4" w:tentative="1">
      <w:start w:val="1"/>
      <w:numFmt w:val="bullet"/>
      <w:lvlText w:val="•"/>
      <w:lvlJc w:val="left"/>
      <w:pPr>
        <w:tabs>
          <w:tab w:val="num" w:pos="1440"/>
        </w:tabs>
        <w:ind w:left="1440" w:hanging="360"/>
      </w:pPr>
      <w:rPr>
        <w:rFonts w:ascii="Arial" w:hAnsi="Arial" w:hint="default"/>
      </w:rPr>
    </w:lvl>
    <w:lvl w:ilvl="2" w:tplc="5F98CA6E" w:tentative="1">
      <w:start w:val="1"/>
      <w:numFmt w:val="bullet"/>
      <w:lvlText w:val="•"/>
      <w:lvlJc w:val="left"/>
      <w:pPr>
        <w:tabs>
          <w:tab w:val="num" w:pos="2160"/>
        </w:tabs>
        <w:ind w:left="2160" w:hanging="360"/>
      </w:pPr>
      <w:rPr>
        <w:rFonts w:ascii="Arial" w:hAnsi="Arial" w:hint="default"/>
      </w:rPr>
    </w:lvl>
    <w:lvl w:ilvl="3" w:tplc="5B486CC8" w:tentative="1">
      <w:start w:val="1"/>
      <w:numFmt w:val="bullet"/>
      <w:lvlText w:val="•"/>
      <w:lvlJc w:val="left"/>
      <w:pPr>
        <w:tabs>
          <w:tab w:val="num" w:pos="2880"/>
        </w:tabs>
        <w:ind w:left="2880" w:hanging="360"/>
      </w:pPr>
      <w:rPr>
        <w:rFonts w:ascii="Arial" w:hAnsi="Arial" w:hint="default"/>
      </w:rPr>
    </w:lvl>
    <w:lvl w:ilvl="4" w:tplc="B4743AC6" w:tentative="1">
      <w:start w:val="1"/>
      <w:numFmt w:val="bullet"/>
      <w:lvlText w:val="•"/>
      <w:lvlJc w:val="left"/>
      <w:pPr>
        <w:tabs>
          <w:tab w:val="num" w:pos="3600"/>
        </w:tabs>
        <w:ind w:left="3600" w:hanging="360"/>
      </w:pPr>
      <w:rPr>
        <w:rFonts w:ascii="Arial" w:hAnsi="Arial" w:hint="default"/>
      </w:rPr>
    </w:lvl>
    <w:lvl w:ilvl="5" w:tplc="088A0874" w:tentative="1">
      <w:start w:val="1"/>
      <w:numFmt w:val="bullet"/>
      <w:lvlText w:val="•"/>
      <w:lvlJc w:val="left"/>
      <w:pPr>
        <w:tabs>
          <w:tab w:val="num" w:pos="4320"/>
        </w:tabs>
        <w:ind w:left="4320" w:hanging="360"/>
      </w:pPr>
      <w:rPr>
        <w:rFonts w:ascii="Arial" w:hAnsi="Arial" w:hint="default"/>
      </w:rPr>
    </w:lvl>
    <w:lvl w:ilvl="6" w:tplc="B1C2D12E" w:tentative="1">
      <w:start w:val="1"/>
      <w:numFmt w:val="bullet"/>
      <w:lvlText w:val="•"/>
      <w:lvlJc w:val="left"/>
      <w:pPr>
        <w:tabs>
          <w:tab w:val="num" w:pos="5040"/>
        </w:tabs>
        <w:ind w:left="5040" w:hanging="360"/>
      </w:pPr>
      <w:rPr>
        <w:rFonts w:ascii="Arial" w:hAnsi="Arial" w:hint="default"/>
      </w:rPr>
    </w:lvl>
    <w:lvl w:ilvl="7" w:tplc="91085BA4" w:tentative="1">
      <w:start w:val="1"/>
      <w:numFmt w:val="bullet"/>
      <w:lvlText w:val="•"/>
      <w:lvlJc w:val="left"/>
      <w:pPr>
        <w:tabs>
          <w:tab w:val="num" w:pos="5760"/>
        </w:tabs>
        <w:ind w:left="5760" w:hanging="360"/>
      </w:pPr>
      <w:rPr>
        <w:rFonts w:ascii="Arial" w:hAnsi="Arial" w:hint="default"/>
      </w:rPr>
    </w:lvl>
    <w:lvl w:ilvl="8" w:tplc="3B9E6CA6" w:tentative="1">
      <w:start w:val="1"/>
      <w:numFmt w:val="bullet"/>
      <w:lvlText w:val="•"/>
      <w:lvlJc w:val="left"/>
      <w:pPr>
        <w:tabs>
          <w:tab w:val="num" w:pos="6480"/>
        </w:tabs>
        <w:ind w:left="6480" w:hanging="360"/>
      </w:pPr>
      <w:rPr>
        <w:rFonts w:ascii="Arial" w:hAnsi="Arial" w:hint="default"/>
      </w:rPr>
    </w:lvl>
  </w:abstractNum>
  <w:abstractNum w:abstractNumId="5">
    <w:nsid w:val="26053EFF"/>
    <w:multiLevelType w:val="hybridMultilevel"/>
    <w:tmpl w:val="19BEF0BC"/>
    <w:lvl w:ilvl="0" w:tplc="005645F4">
      <w:start w:val="1"/>
      <w:numFmt w:val="bullet"/>
      <w:lvlText w:val="•"/>
      <w:lvlJc w:val="left"/>
      <w:pPr>
        <w:tabs>
          <w:tab w:val="num" w:pos="720"/>
        </w:tabs>
        <w:ind w:left="720" w:hanging="360"/>
      </w:pPr>
      <w:rPr>
        <w:rFonts w:ascii="Arial" w:hAnsi="Arial" w:hint="default"/>
      </w:rPr>
    </w:lvl>
    <w:lvl w:ilvl="1" w:tplc="F6B28C32" w:tentative="1">
      <w:start w:val="1"/>
      <w:numFmt w:val="bullet"/>
      <w:lvlText w:val="•"/>
      <w:lvlJc w:val="left"/>
      <w:pPr>
        <w:tabs>
          <w:tab w:val="num" w:pos="1440"/>
        </w:tabs>
        <w:ind w:left="1440" w:hanging="360"/>
      </w:pPr>
      <w:rPr>
        <w:rFonts w:ascii="Arial" w:hAnsi="Arial" w:hint="default"/>
      </w:rPr>
    </w:lvl>
    <w:lvl w:ilvl="2" w:tplc="C64014A4" w:tentative="1">
      <w:start w:val="1"/>
      <w:numFmt w:val="bullet"/>
      <w:lvlText w:val="•"/>
      <w:lvlJc w:val="left"/>
      <w:pPr>
        <w:tabs>
          <w:tab w:val="num" w:pos="2160"/>
        </w:tabs>
        <w:ind w:left="2160" w:hanging="360"/>
      </w:pPr>
      <w:rPr>
        <w:rFonts w:ascii="Arial" w:hAnsi="Arial" w:hint="default"/>
      </w:rPr>
    </w:lvl>
    <w:lvl w:ilvl="3" w:tplc="456C8FE8" w:tentative="1">
      <w:start w:val="1"/>
      <w:numFmt w:val="bullet"/>
      <w:lvlText w:val="•"/>
      <w:lvlJc w:val="left"/>
      <w:pPr>
        <w:tabs>
          <w:tab w:val="num" w:pos="2880"/>
        </w:tabs>
        <w:ind w:left="2880" w:hanging="360"/>
      </w:pPr>
      <w:rPr>
        <w:rFonts w:ascii="Arial" w:hAnsi="Arial" w:hint="default"/>
      </w:rPr>
    </w:lvl>
    <w:lvl w:ilvl="4" w:tplc="65224188" w:tentative="1">
      <w:start w:val="1"/>
      <w:numFmt w:val="bullet"/>
      <w:lvlText w:val="•"/>
      <w:lvlJc w:val="left"/>
      <w:pPr>
        <w:tabs>
          <w:tab w:val="num" w:pos="3600"/>
        </w:tabs>
        <w:ind w:left="3600" w:hanging="360"/>
      </w:pPr>
      <w:rPr>
        <w:rFonts w:ascii="Arial" w:hAnsi="Arial" w:hint="default"/>
      </w:rPr>
    </w:lvl>
    <w:lvl w:ilvl="5" w:tplc="4D120576" w:tentative="1">
      <w:start w:val="1"/>
      <w:numFmt w:val="bullet"/>
      <w:lvlText w:val="•"/>
      <w:lvlJc w:val="left"/>
      <w:pPr>
        <w:tabs>
          <w:tab w:val="num" w:pos="4320"/>
        </w:tabs>
        <w:ind w:left="4320" w:hanging="360"/>
      </w:pPr>
      <w:rPr>
        <w:rFonts w:ascii="Arial" w:hAnsi="Arial" w:hint="default"/>
      </w:rPr>
    </w:lvl>
    <w:lvl w:ilvl="6" w:tplc="CB46C49C" w:tentative="1">
      <w:start w:val="1"/>
      <w:numFmt w:val="bullet"/>
      <w:lvlText w:val="•"/>
      <w:lvlJc w:val="left"/>
      <w:pPr>
        <w:tabs>
          <w:tab w:val="num" w:pos="5040"/>
        </w:tabs>
        <w:ind w:left="5040" w:hanging="360"/>
      </w:pPr>
      <w:rPr>
        <w:rFonts w:ascii="Arial" w:hAnsi="Arial" w:hint="default"/>
      </w:rPr>
    </w:lvl>
    <w:lvl w:ilvl="7" w:tplc="4F46A326" w:tentative="1">
      <w:start w:val="1"/>
      <w:numFmt w:val="bullet"/>
      <w:lvlText w:val="•"/>
      <w:lvlJc w:val="left"/>
      <w:pPr>
        <w:tabs>
          <w:tab w:val="num" w:pos="5760"/>
        </w:tabs>
        <w:ind w:left="5760" w:hanging="360"/>
      </w:pPr>
      <w:rPr>
        <w:rFonts w:ascii="Arial" w:hAnsi="Arial" w:hint="default"/>
      </w:rPr>
    </w:lvl>
    <w:lvl w:ilvl="8" w:tplc="917CDAEC" w:tentative="1">
      <w:start w:val="1"/>
      <w:numFmt w:val="bullet"/>
      <w:lvlText w:val="•"/>
      <w:lvlJc w:val="left"/>
      <w:pPr>
        <w:tabs>
          <w:tab w:val="num" w:pos="6480"/>
        </w:tabs>
        <w:ind w:left="6480" w:hanging="360"/>
      </w:pPr>
      <w:rPr>
        <w:rFonts w:ascii="Arial" w:hAnsi="Arial" w:hint="default"/>
      </w:rPr>
    </w:lvl>
  </w:abstractNum>
  <w:abstractNum w:abstractNumId="6">
    <w:nsid w:val="308526C9"/>
    <w:multiLevelType w:val="hybridMultilevel"/>
    <w:tmpl w:val="2EC6E6C0"/>
    <w:lvl w:ilvl="0" w:tplc="DD6ADCAC">
      <w:start w:val="1"/>
      <w:numFmt w:val="bullet"/>
      <w:lvlText w:val="•"/>
      <w:lvlJc w:val="left"/>
      <w:pPr>
        <w:tabs>
          <w:tab w:val="num" w:pos="720"/>
        </w:tabs>
        <w:ind w:left="720" w:hanging="360"/>
      </w:pPr>
      <w:rPr>
        <w:rFonts w:ascii="Arial" w:hAnsi="Arial" w:hint="default"/>
      </w:rPr>
    </w:lvl>
    <w:lvl w:ilvl="1" w:tplc="467EDBFA" w:tentative="1">
      <w:start w:val="1"/>
      <w:numFmt w:val="bullet"/>
      <w:lvlText w:val="•"/>
      <w:lvlJc w:val="left"/>
      <w:pPr>
        <w:tabs>
          <w:tab w:val="num" w:pos="1440"/>
        </w:tabs>
        <w:ind w:left="1440" w:hanging="360"/>
      </w:pPr>
      <w:rPr>
        <w:rFonts w:ascii="Arial" w:hAnsi="Arial" w:hint="default"/>
      </w:rPr>
    </w:lvl>
    <w:lvl w:ilvl="2" w:tplc="98F0A4A6" w:tentative="1">
      <w:start w:val="1"/>
      <w:numFmt w:val="bullet"/>
      <w:lvlText w:val="•"/>
      <w:lvlJc w:val="left"/>
      <w:pPr>
        <w:tabs>
          <w:tab w:val="num" w:pos="2160"/>
        </w:tabs>
        <w:ind w:left="2160" w:hanging="360"/>
      </w:pPr>
      <w:rPr>
        <w:rFonts w:ascii="Arial" w:hAnsi="Arial" w:hint="default"/>
      </w:rPr>
    </w:lvl>
    <w:lvl w:ilvl="3" w:tplc="262269BE" w:tentative="1">
      <w:start w:val="1"/>
      <w:numFmt w:val="bullet"/>
      <w:lvlText w:val="•"/>
      <w:lvlJc w:val="left"/>
      <w:pPr>
        <w:tabs>
          <w:tab w:val="num" w:pos="2880"/>
        </w:tabs>
        <w:ind w:left="2880" w:hanging="360"/>
      </w:pPr>
      <w:rPr>
        <w:rFonts w:ascii="Arial" w:hAnsi="Arial" w:hint="default"/>
      </w:rPr>
    </w:lvl>
    <w:lvl w:ilvl="4" w:tplc="1A0A4F80" w:tentative="1">
      <w:start w:val="1"/>
      <w:numFmt w:val="bullet"/>
      <w:lvlText w:val="•"/>
      <w:lvlJc w:val="left"/>
      <w:pPr>
        <w:tabs>
          <w:tab w:val="num" w:pos="3600"/>
        </w:tabs>
        <w:ind w:left="3600" w:hanging="360"/>
      </w:pPr>
      <w:rPr>
        <w:rFonts w:ascii="Arial" w:hAnsi="Arial" w:hint="default"/>
      </w:rPr>
    </w:lvl>
    <w:lvl w:ilvl="5" w:tplc="70AE3622" w:tentative="1">
      <w:start w:val="1"/>
      <w:numFmt w:val="bullet"/>
      <w:lvlText w:val="•"/>
      <w:lvlJc w:val="left"/>
      <w:pPr>
        <w:tabs>
          <w:tab w:val="num" w:pos="4320"/>
        </w:tabs>
        <w:ind w:left="4320" w:hanging="360"/>
      </w:pPr>
      <w:rPr>
        <w:rFonts w:ascii="Arial" w:hAnsi="Arial" w:hint="default"/>
      </w:rPr>
    </w:lvl>
    <w:lvl w:ilvl="6" w:tplc="18421F16" w:tentative="1">
      <w:start w:val="1"/>
      <w:numFmt w:val="bullet"/>
      <w:lvlText w:val="•"/>
      <w:lvlJc w:val="left"/>
      <w:pPr>
        <w:tabs>
          <w:tab w:val="num" w:pos="5040"/>
        </w:tabs>
        <w:ind w:left="5040" w:hanging="360"/>
      </w:pPr>
      <w:rPr>
        <w:rFonts w:ascii="Arial" w:hAnsi="Arial" w:hint="default"/>
      </w:rPr>
    </w:lvl>
    <w:lvl w:ilvl="7" w:tplc="19762666" w:tentative="1">
      <w:start w:val="1"/>
      <w:numFmt w:val="bullet"/>
      <w:lvlText w:val="•"/>
      <w:lvlJc w:val="left"/>
      <w:pPr>
        <w:tabs>
          <w:tab w:val="num" w:pos="5760"/>
        </w:tabs>
        <w:ind w:left="5760" w:hanging="360"/>
      </w:pPr>
      <w:rPr>
        <w:rFonts w:ascii="Arial" w:hAnsi="Arial" w:hint="default"/>
      </w:rPr>
    </w:lvl>
    <w:lvl w:ilvl="8" w:tplc="5DA4F314" w:tentative="1">
      <w:start w:val="1"/>
      <w:numFmt w:val="bullet"/>
      <w:lvlText w:val="•"/>
      <w:lvlJc w:val="left"/>
      <w:pPr>
        <w:tabs>
          <w:tab w:val="num" w:pos="6480"/>
        </w:tabs>
        <w:ind w:left="6480" w:hanging="360"/>
      </w:pPr>
      <w:rPr>
        <w:rFonts w:ascii="Arial" w:hAnsi="Arial" w:hint="default"/>
      </w:rPr>
    </w:lvl>
  </w:abstractNum>
  <w:abstractNum w:abstractNumId="7">
    <w:nsid w:val="39006520"/>
    <w:multiLevelType w:val="hybridMultilevel"/>
    <w:tmpl w:val="8E388584"/>
    <w:lvl w:ilvl="0" w:tplc="BD5E39C8">
      <w:start w:val="1"/>
      <w:numFmt w:val="bullet"/>
      <w:lvlText w:val=""/>
      <w:lvlJc w:val="left"/>
      <w:pPr>
        <w:tabs>
          <w:tab w:val="num" w:pos="720"/>
        </w:tabs>
        <w:ind w:left="720" w:hanging="360"/>
      </w:pPr>
      <w:rPr>
        <w:rFonts w:ascii="Wingdings 3" w:hAnsi="Wingdings 3" w:hint="default"/>
      </w:rPr>
    </w:lvl>
    <w:lvl w:ilvl="1" w:tplc="F842AC7E" w:tentative="1">
      <w:start w:val="1"/>
      <w:numFmt w:val="bullet"/>
      <w:lvlText w:val=""/>
      <w:lvlJc w:val="left"/>
      <w:pPr>
        <w:tabs>
          <w:tab w:val="num" w:pos="1440"/>
        </w:tabs>
        <w:ind w:left="1440" w:hanging="360"/>
      </w:pPr>
      <w:rPr>
        <w:rFonts w:ascii="Wingdings 3" w:hAnsi="Wingdings 3" w:hint="default"/>
      </w:rPr>
    </w:lvl>
    <w:lvl w:ilvl="2" w:tplc="D4E02420" w:tentative="1">
      <w:start w:val="1"/>
      <w:numFmt w:val="bullet"/>
      <w:lvlText w:val=""/>
      <w:lvlJc w:val="left"/>
      <w:pPr>
        <w:tabs>
          <w:tab w:val="num" w:pos="2160"/>
        </w:tabs>
        <w:ind w:left="2160" w:hanging="360"/>
      </w:pPr>
      <w:rPr>
        <w:rFonts w:ascii="Wingdings 3" w:hAnsi="Wingdings 3" w:hint="default"/>
      </w:rPr>
    </w:lvl>
    <w:lvl w:ilvl="3" w:tplc="55FCFB20" w:tentative="1">
      <w:start w:val="1"/>
      <w:numFmt w:val="bullet"/>
      <w:lvlText w:val=""/>
      <w:lvlJc w:val="left"/>
      <w:pPr>
        <w:tabs>
          <w:tab w:val="num" w:pos="2880"/>
        </w:tabs>
        <w:ind w:left="2880" w:hanging="360"/>
      </w:pPr>
      <w:rPr>
        <w:rFonts w:ascii="Wingdings 3" w:hAnsi="Wingdings 3" w:hint="default"/>
      </w:rPr>
    </w:lvl>
    <w:lvl w:ilvl="4" w:tplc="BC663546" w:tentative="1">
      <w:start w:val="1"/>
      <w:numFmt w:val="bullet"/>
      <w:lvlText w:val=""/>
      <w:lvlJc w:val="left"/>
      <w:pPr>
        <w:tabs>
          <w:tab w:val="num" w:pos="3600"/>
        </w:tabs>
        <w:ind w:left="3600" w:hanging="360"/>
      </w:pPr>
      <w:rPr>
        <w:rFonts w:ascii="Wingdings 3" w:hAnsi="Wingdings 3" w:hint="default"/>
      </w:rPr>
    </w:lvl>
    <w:lvl w:ilvl="5" w:tplc="382C4488" w:tentative="1">
      <w:start w:val="1"/>
      <w:numFmt w:val="bullet"/>
      <w:lvlText w:val=""/>
      <w:lvlJc w:val="left"/>
      <w:pPr>
        <w:tabs>
          <w:tab w:val="num" w:pos="4320"/>
        </w:tabs>
        <w:ind w:left="4320" w:hanging="360"/>
      </w:pPr>
      <w:rPr>
        <w:rFonts w:ascii="Wingdings 3" w:hAnsi="Wingdings 3" w:hint="default"/>
      </w:rPr>
    </w:lvl>
    <w:lvl w:ilvl="6" w:tplc="6914A69C" w:tentative="1">
      <w:start w:val="1"/>
      <w:numFmt w:val="bullet"/>
      <w:lvlText w:val=""/>
      <w:lvlJc w:val="left"/>
      <w:pPr>
        <w:tabs>
          <w:tab w:val="num" w:pos="5040"/>
        </w:tabs>
        <w:ind w:left="5040" w:hanging="360"/>
      </w:pPr>
      <w:rPr>
        <w:rFonts w:ascii="Wingdings 3" w:hAnsi="Wingdings 3" w:hint="default"/>
      </w:rPr>
    </w:lvl>
    <w:lvl w:ilvl="7" w:tplc="28500FF4" w:tentative="1">
      <w:start w:val="1"/>
      <w:numFmt w:val="bullet"/>
      <w:lvlText w:val=""/>
      <w:lvlJc w:val="left"/>
      <w:pPr>
        <w:tabs>
          <w:tab w:val="num" w:pos="5760"/>
        </w:tabs>
        <w:ind w:left="5760" w:hanging="360"/>
      </w:pPr>
      <w:rPr>
        <w:rFonts w:ascii="Wingdings 3" w:hAnsi="Wingdings 3" w:hint="default"/>
      </w:rPr>
    </w:lvl>
    <w:lvl w:ilvl="8" w:tplc="417CB1E8" w:tentative="1">
      <w:start w:val="1"/>
      <w:numFmt w:val="bullet"/>
      <w:lvlText w:val=""/>
      <w:lvlJc w:val="left"/>
      <w:pPr>
        <w:tabs>
          <w:tab w:val="num" w:pos="6480"/>
        </w:tabs>
        <w:ind w:left="6480" w:hanging="360"/>
      </w:pPr>
      <w:rPr>
        <w:rFonts w:ascii="Wingdings 3" w:hAnsi="Wingdings 3" w:hint="default"/>
      </w:rPr>
    </w:lvl>
  </w:abstractNum>
  <w:abstractNum w:abstractNumId="8">
    <w:nsid w:val="44C573D8"/>
    <w:multiLevelType w:val="hybridMultilevel"/>
    <w:tmpl w:val="CDBA1750"/>
    <w:lvl w:ilvl="0" w:tplc="A4C24B8A">
      <w:start w:val="1"/>
      <w:numFmt w:val="bullet"/>
      <w:lvlText w:val=""/>
      <w:lvlJc w:val="left"/>
      <w:pPr>
        <w:tabs>
          <w:tab w:val="num" w:pos="720"/>
        </w:tabs>
        <w:ind w:left="720" w:hanging="360"/>
      </w:pPr>
      <w:rPr>
        <w:rFonts w:ascii="Wingdings 3" w:hAnsi="Wingdings 3" w:hint="default"/>
      </w:rPr>
    </w:lvl>
    <w:lvl w:ilvl="1" w:tplc="7C788DC8" w:tentative="1">
      <w:start w:val="1"/>
      <w:numFmt w:val="bullet"/>
      <w:lvlText w:val=""/>
      <w:lvlJc w:val="left"/>
      <w:pPr>
        <w:tabs>
          <w:tab w:val="num" w:pos="1440"/>
        </w:tabs>
        <w:ind w:left="1440" w:hanging="360"/>
      </w:pPr>
      <w:rPr>
        <w:rFonts w:ascii="Wingdings 3" w:hAnsi="Wingdings 3" w:hint="default"/>
      </w:rPr>
    </w:lvl>
    <w:lvl w:ilvl="2" w:tplc="AA52B02A" w:tentative="1">
      <w:start w:val="1"/>
      <w:numFmt w:val="bullet"/>
      <w:lvlText w:val=""/>
      <w:lvlJc w:val="left"/>
      <w:pPr>
        <w:tabs>
          <w:tab w:val="num" w:pos="2160"/>
        </w:tabs>
        <w:ind w:left="2160" w:hanging="360"/>
      </w:pPr>
      <w:rPr>
        <w:rFonts w:ascii="Wingdings 3" w:hAnsi="Wingdings 3" w:hint="default"/>
      </w:rPr>
    </w:lvl>
    <w:lvl w:ilvl="3" w:tplc="ACF8306E" w:tentative="1">
      <w:start w:val="1"/>
      <w:numFmt w:val="bullet"/>
      <w:lvlText w:val=""/>
      <w:lvlJc w:val="left"/>
      <w:pPr>
        <w:tabs>
          <w:tab w:val="num" w:pos="2880"/>
        </w:tabs>
        <w:ind w:left="2880" w:hanging="360"/>
      </w:pPr>
      <w:rPr>
        <w:rFonts w:ascii="Wingdings 3" w:hAnsi="Wingdings 3" w:hint="default"/>
      </w:rPr>
    </w:lvl>
    <w:lvl w:ilvl="4" w:tplc="352402B4" w:tentative="1">
      <w:start w:val="1"/>
      <w:numFmt w:val="bullet"/>
      <w:lvlText w:val=""/>
      <w:lvlJc w:val="left"/>
      <w:pPr>
        <w:tabs>
          <w:tab w:val="num" w:pos="3600"/>
        </w:tabs>
        <w:ind w:left="3600" w:hanging="360"/>
      </w:pPr>
      <w:rPr>
        <w:rFonts w:ascii="Wingdings 3" w:hAnsi="Wingdings 3" w:hint="default"/>
      </w:rPr>
    </w:lvl>
    <w:lvl w:ilvl="5" w:tplc="0F22F206" w:tentative="1">
      <w:start w:val="1"/>
      <w:numFmt w:val="bullet"/>
      <w:lvlText w:val=""/>
      <w:lvlJc w:val="left"/>
      <w:pPr>
        <w:tabs>
          <w:tab w:val="num" w:pos="4320"/>
        </w:tabs>
        <w:ind w:left="4320" w:hanging="360"/>
      </w:pPr>
      <w:rPr>
        <w:rFonts w:ascii="Wingdings 3" w:hAnsi="Wingdings 3" w:hint="default"/>
      </w:rPr>
    </w:lvl>
    <w:lvl w:ilvl="6" w:tplc="56D0DF96" w:tentative="1">
      <w:start w:val="1"/>
      <w:numFmt w:val="bullet"/>
      <w:lvlText w:val=""/>
      <w:lvlJc w:val="left"/>
      <w:pPr>
        <w:tabs>
          <w:tab w:val="num" w:pos="5040"/>
        </w:tabs>
        <w:ind w:left="5040" w:hanging="360"/>
      </w:pPr>
      <w:rPr>
        <w:rFonts w:ascii="Wingdings 3" w:hAnsi="Wingdings 3" w:hint="default"/>
      </w:rPr>
    </w:lvl>
    <w:lvl w:ilvl="7" w:tplc="045C9638" w:tentative="1">
      <w:start w:val="1"/>
      <w:numFmt w:val="bullet"/>
      <w:lvlText w:val=""/>
      <w:lvlJc w:val="left"/>
      <w:pPr>
        <w:tabs>
          <w:tab w:val="num" w:pos="5760"/>
        </w:tabs>
        <w:ind w:left="5760" w:hanging="360"/>
      </w:pPr>
      <w:rPr>
        <w:rFonts w:ascii="Wingdings 3" w:hAnsi="Wingdings 3" w:hint="default"/>
      </w:rPr>
    </w:lvl>
    <w:lvl w:ilvl="8" w:tplc="5B04029E"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2"/>
  </w:num>
  <w:num w:numId="3">
    <w:abstractNumId w:val="8"/>
  </w:num>
  <w:num w:numId="4">
    <w:abstractNumId w:val="6"/>
  </w:num>
  <w:num w:numId="5">
    <w:abstractNumId w:val="5"/>
  </w:num>
  <w:num w:numId="6">
    <w:abstractNumId w:val="4"/>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8F"/>
    <w:rsid w:val="00005087"/>
    <w:rsid w:val="00010BA2"/>
    <w:rsid w:val="00012228"/>
    <w:rsid w:val="0001447A"/>
    <w:rsid w:val="000212B8"/>
    <w:rsid w:val="000231E9"/>
    <w:rsid w:val="000334C2"/>
    <w:rsid w:val="00044F9C"/>
    <w:rsid w:val="0004669D"/>
    <w:rsid w:val="000602C4"/>
    <w:rsid w:val="000649A4"/>
    <w:rsid w:val="000820A6"/>
    <w:rsid w:val="00087DDC"/>
    <w:rsid w:val="0009647B"/>
    <w:rsid w:val="000A3247"/>
    <w:rsid w:val="000D018F"/>
    <w:rsid w:val="000D2C03"/>
    <w:rsid w:val="000E2EA9"/>
    <w:rsid w:val="001411D8"/>
    <w:rsid w:val="00144BC4"/>
    <w:rsid w:val="00144BDC"/>
    <w:rsid w:val="00160CF0"/>
    <w:rsid w:val="00165CF9"/>
    <w:rsid w:val="001B1259"/>
    <w:rsid w:val="001B25BC"/>
    <w:rsid w:val="001C6CA1"/>
    <w:rsid w:val="001F0AF3"/>
    <w:rsid w:val="001F3BFD"/>
    <w:rsid w:val="00202E0C"/>
    <w:rsid w:val="0020735D"/>
    <w:rsid w:val="00214435"/>
    <w:rsid w:val="00230C07"/>
    <w:rsid w:val="00233551"/>
    <w:rsid w:val="00253797"/>
    <w:rsid w:val="00256A88"/>
    <w:rsid w:val="002772EC"/>
    <w:rsid w:val="00290B7F"/>
    <w:rsid w:val="002A6F71"/>
    <w:rsid w:val="002C4D29"/>
    <w:rsid w:val="002D0CFB"/>
    <w:rsid w:val="002D2055"/>
    <w:rsid w:val="002F1C96"/>
    <w:rsid w:val="00305E1E"/>
    <w:rsid w:val="00316D78"/>
    <w:rsid w:val="00320AF6"/>
    <w:rsid w:val="00323345"/>
    <w:rsid w:val="00334064"/>
    <w:rsid w:val="003540B1"/>
    <w:rsid w:val="00356CD3"/>
    <w:rsid w:val="00376A65"/>
    <w:rsid w:val="003925C3"/>
    <w:rsid w:val="00394CB9"/>
    <w:rsid w:val="00397878"/>
    <w:rsid w:val="003B58E8"/>
    <w:rsid w:val="003B76EE"/>
    <w:rsid w:val="003D65B8"/>
    <w:rsid w:val="003D7C5A"/>
    <w:rsid w:val="003F5148"/>
    <w:rsid w:val="0040557A"/>
    <w:rsid w:val="004135F3"/>
    <w:rsid w:val="00430E87"/>
    <w:rsid w:val="00474808"/>
    <w:rsid w:val="00477BF3"/>
    <w:rsid w:val="00490C8B"/>
    <w:rsid w:val="004B6AF5"/>
    <w:rsid w:val="004D1083"/>
    <w:rsid w:val="004E5024"/>
    <w:rsid w:val="004E5255"/>
    <w:rsid w:val="004E570B"/>
    <w:rsid w:val="004E758F"/>
    <w:rsid w:val="004F4DB0"/>
    <w:rsid w:val="004F6BFB"/>
    <w:rsid w:val="00502CE3"/>
    <w:rsid w:val="00523A77"/>
    <w:rsid w:val="00525FB8"/>
    <w:rsid w:val="005328F6"/>
    <w:rsid w:val="005458B8"/>
    <w:rsid w:val="005623A4"/>
    <w:rsid w:val="00566947"/>
    <w:rsid w:val="005920B6"/>
    <w:rsid w:val="005944F5"/>
    <w:rsid w:val="005C52E8"/>
    <w:rsid w:val="005D6524"/>
    <w:rsid w:val="006103FB"/>
    <w:rsid w:val="00613BC1"/>
    <w:rsid w:val="006324AE"/>
    <w:rsid w:val="00652D68"/>
    <w:rsid w:val="006531E6"/>
    <w:rsid w:val="00663DFD"/>
    <w:rsid w:val="006646FC"/>
    <w:rsid w:val="00685D56"/>
    <w:rsid w:val="006911CC"/>
    <w:rsid w:val="00696AD5"/>
    <w:rsid w:val="006B52E9"/>
    <w:rsid w:val="006E56CE"/>
    <w:rsid w:val="006E60DD"/>
    <w:rsid w:val="006E6FC3"/>
    <w:rsid w:val="006E77BF"/>
    <w:rsid w:val="006E78E1"/>
    <w:rsid w:val="006F7A39"/>
    <w:rsid w:val="00700779"/>
    <w:rsid w:val="00700B65"/>
    <w:rsid w:val="00711C53"/>
    <w:rsid w:val="00715F09"/>
    <w:rsid w:val="0073630D"/>
    <w:rsid w:val="007666FD"/>
    <w:rsid w:val="007826C5"/>
    <w:rsid w:val="00796675"/>
    <w:rsid w:val="007A648A"/>
    <w:rsid w:val="007E7664"/>
    <w:rsid w:val="00801DC3"/>
    <w:rsid w:val="00802952"/>
    <w:rsid w:val="00812ED5"/>
    <w:rsid w:val="008246CC"/>
    <w:rsid w:val="00825E6A"/>
    <w:rsid w:val="00842862"/>
    <w:rsid w:val="00842C40"/>
    <w:rsid w:val="00863FB4"/>
    <w:rsid w:val="00866FE8"/>
    <w:rsid w:val="00870D08"/>
    <w:rsid w:val="00877C6A"/>
    <w:rsid w:val="00883B36"/>
    <w:rsid w:val="00886982"/>
    <w:rsid w:val="008910AC"/>
    <w:rsid w:val="008D678F"/>
    <w:rsid w:val="009176A4"/>
    <w:rsid w:val="00922377"/>
    <w:rsid w:val="00926E58"/>
    <w:rsid w:val="009279E4"/>
    <w:rsid w:val="009533A7"/>
    <w:rsid w:val="00962FB2"/>
    <w:rsid w:val="00973FC0"/>
    <w:rsid w:val="009C2AF0"/>
    <w:rsid w:val="009C4757"/>
    <w:rsid w:val="009D6675"/>
    <w:rsid w:val="009E2D98"/>
    <w:rsid w:val="009F71B7"/>
    <w:rsid w:val="00A06593"/>
    <w:rsid w:val="00A14534"/>
    <w:rsid w:val="00A74E51"/>
    <w:rsid w:val="00A929EF"/>
    <w:rsid w:val="00AC1F96"/>
    <w:rsid w:val="00AC6D8E"/>
    <w:rsid w:val="00AC7AFE"/>
    <w:rsid w:val="00AD3CEE"/>
    <w:rsid w:val="00AE3E6F"/>
    <w:rsid w:val="00AF6A4E"/>
    <w:rsid w:val="00B20C81"/>
    <w:rsid w:val="00B26F03"/>
    <w:rsid w:val="00B53293"/>
    <w:rsid w:val="00B66F3C"/>
    <w:rsid w:val="00B71889"/>
    <w:rsid w:val="00B7222C"/>
    <w:rsid w:val="00B96DDF"/>
    <w:rsid w:val="00BA458B"/>
    <w:rsid w:val="00BB246F"/>
    <w:rsid w:val="00BC157B"/>
    <w:rsid w:val="00BD24D2"/>
    <w:rsid w:val="00BE03BD"/>
    <w:rsid w:val="00BE19BD"/>
    <w:rsid w:val="00BE1DC4"/>
    <w:rsid w:val="00BF0291"/>
    <w:rsid w:val="00BF65EA"/>
    <w:rsid w:val="00C2203B"/>
    <w:rsid w:val="00C22503"/>
    <w:rsid w:val="00C26920"/>
    <w:rsid w:val="00C50936"/>
    <w:rsid w:val="00C52EB1"/>
    <w:rsid w:val="00C54F64"/>
    <w:rsid w:val="00C615F9"/>
    <w:rsid w:val="00C6501B"/>
    <w:rsid w:val="00C7287B"/>
    <w:rsid w:val="00C83AA1"/>
    <w:rsid w:val="00C85C14"/>
    <w:rsid w:val="00C86137"/>
    <w:rsid w:val="00CA4B65"/>
    <w:rsid w:val="00CC03E1"/>
    <w:rsid w:val="00CE26F3"/>
    <w:rsid w:val="00CF0D7B"/>
    <w:rsid w:val="00D101A1"/>
    <w:rsid w:val="00D7204C"/>
    <w:rsid w:val="00D94B41"/>
    <w:rsid w:val="00DA6501"/>
    <w:rsid w:val="00DC73F9"/>
    <w:rsid w:val="00DE03B6"/>
    <w:rsid w:val="00DE30D5"/>
    <w:rsid w:val="00DE6E83"/>
    <w:rsid w:val="00E05CDA"/>
    <w:rsid w:val="00E05E5F"/>
    <w:rsid w:val="00E40116"/>
    <w:rsid w:val="00E433F1"/>
    <w:rsid w:val="00E46D74"/>
    <w:rsid w:val="00E5243C"/>
    <w:rsid w:val="00E530D4"/>
    <w:rsid w:val="00E578EB"/>
    <w:rsid w:val="00E722F5"/>
    <w:rsid w:val="00E84C9D"/>
    <w:rsid w:val="00E94BE8"/>
    <w:rsid w:val="00EA100F"/>
    <w:rsid w:val="00EA380A"/>
    <w:rsid w:val="00ED061C"/>
    <w:rsid w:val="00EE1A3B"/>
    <w:rsid w:val="00F10F07"/>
    <w:rsid w:val="00F16D48"/>
    <w:rsid w:val="00F26605"/>
    <w:rsid w:val="00F42E51"/>
    <w:rsid w:val="00F50311"/>
    <w:rsid w:val="00F5186B"/>
    <w:rsid w:val="00F56DA8"/>
    <w:rsid w:val="00F643A9"/>
    <w:rsid w:val="00F8475B"/>
    <w:rsid w:val="00F901DE"/>
    <w:rsid w:val="00FD13DB"/>
    <w:rsid w:val="00FD5B81"/>
    <w:rsid w:val="00FE5E7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A6A1C-F477-4121-B60D-A6E83A6F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F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0BA2"/>
    <w:pPr>
      <w:spacing w:after="0" w:line="240" w:lineRule="auto"/>
      <w:ind w:left="720"/>
      <w:contextualSpacing/>
    </w:pPr>
    <w:rPr>
      <w:rFonts w:ascii="Times New Roman" w:eastAsia="Times New Roman" w:hAnsi="Times New Roman" w:cs="Times New Roman"/>
      <w:sz w:val="24"/>
      <w:szCs w:val="24"/>
      <w:lang w:eastAsia="es-AR"/>
    </w:rPr>
  </w:style>
  <w:style w:type="paragraph" w:styleId="NormalWeb">
    <w:name w:val="Normal (Web)"/>
    <w:basedOn w:val="Normal"/>
    <w:uiPriority w:val="99"/>
    <w:unhideWhenUsed/>
    <w:rsid w:val="00394CB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racteresdenotaalpie">
    <w:name w:val="Caracteres de nota al pie"/>
    <w:rsid w:val="009E2D98"/>
  </w:style>
  <w:style w:type="character" w:styleId="Refdenotaalpie">
    <w:name w:val="footnote reference"/>
    <w:rsid w:val="009E2D98"/>
    <w:rPr>
      <w:vertAlign w:val="superscript"/>
    </w:rPr>
  </w:style>
  <w:style w:type="paragraph" w:styleId="Textonotapie">
    <w:name w:val="footnote text"/>
    <w:basedOn w:val="Normal"/>
    <w:link w:val="TextonotapieCar"/>
    <w:rsid w:val="009E2D98"/>
    <w:pPr>
      <w:suppressLineNumbers/>
      <w:suppressAutoHyphens/>
      <w:spacing w:after="0" w:line="240" w:lineRule="auto"/>
      <w:ind w:left="339" w:hanging="339"/>
    </w:pPr>
    <w:rPr>
      <w:rFonts w:ascii="Arial" w:eastAsia="Noto Sans CJK SC Regular" w:hAnsi="Arial" w:cs="FreeSans"/>
      <w:kern w:val="1"/>
      <w:sz w:val="20"/>
      <w:szCs w:val="20"/>
      <w:lang w:eastAsia="zh-CN" w:bidi="hi-IN"/>
    </w:rPr>
  </w:style>
  <w:style w:type="character" w:customStyle="1" w:styleId="TextonotapieCar">
    <w:name w:val="Texto nota pie Car"/>
    <w:basedOn w:val="Fuentedeprrafopredeter"/>
    <w:link w:val="Textonotapie"/>
    <w:rsid w:val="009E2D98"/>
    <w:rPr>
      <w:rFonts w:ascii="Arial" w:eastAsia="Noto Sans CJK SC Regular" w:hAnsi="Arial" w:cs="FreeSans"/>
      <w:kern w:val="1"/>
      <w:sz w:val="20"/>
      <w:szCs w:val="20"/>
      <w:lang w:eastAsia="zh-CN" w:bidi="hi-IN"/>
    </w:rPr>
  </w:style>
  <w:style w:type="character" w:styleId="Hipervnculo">
    <w:name w:val="Hyperlink"/>
    <w:rsid w:val="00E94BE8"/>
    <w:rPr>
      <w:color w:val="000080"/>
      <w:u w:val="single"/>
    </w:rPr>
  </w:style>
  <w:style w:type="paragraph" w:styleId="Encabezado">
    <w:name w:val="header"/>
    <w:basedOn w:val="Normal"/>
    <w:link w:val="EncabezadoCar"/>
    <w:uiPriority w:val="99"/>
    <w:unhideWhenUsed/>
    <w:rsid w:val="00E94B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4BE8"/>
  </w:style>
  <w:style w:type="paragraph" w:styleId="Piedepgina">
    <w:name w:val="footer"/>
    <w:basedOn w:val="Normal"/>
    <w:link w:val="PiedepginaCar"/>
    <w:uiPriority w:val="99"/>
    <w:unhideWhenUsed/>
    <w:rsid w:val="00E94B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4BE8"/>
  </w:style>
  <w:style w:type="character" w:styleId="Hipervnculovisitado">
    <w:name w:val="FollowedHyperlink"/>
    <w:basedOn w:val="Fuentedeprrafopredeter"/>
    <w:uiPriority w:val="99"/>
    <w:semiHidden/>
    <w:unhideWhenUsed/>
    <w:rsid w:val="009279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5161">
      <w:bodyDiv w:val="1"/>
      <w:marLeft w:val="0"/>
      <w:marRight w:val="0"/>
      <w:marTop w:val="0"/>
      <w:marBottom w:val="0"/>
      <w:divBdr>
        <w:top w:val="none" w:sz="0" w:space="0" w:color="auto"/>
        <w:left w:val="none" w:sz="0" w:space="0" w:color="auto"/>
        <w:bottom w:val="none" w:sz="0" w:space="0" w:color="auto"/>
        <w:right w:val="none" w:sz="0" w:space="0" w:color="auto"/>
      </w:divBdr>
      <w:divsChild>
        <w:div w:id="1325351644">
          <w:marLeft w:val="547"/>
          <w:marRight w:val="0"/>
          <w:marTop w:val="115"/>
          <w:marBottom w:val="0"/>
          <w:divBdr>
            <w:top w:val="none" w:sz="0" w:space="0" w:color="auto"/>
            <w:left w:val="none" w:sz="0" w:space="0" w:color="auto"/>
            <w:bottom w:val="none" w:sz="0" w:space="0" w:color="auto"/>
            <w:right w:val="none" w:sz="0" w:space="0" w:color="auto"/>
          </w:divBdr>
        </w:div>
        <w:div w:id="503781194">
          <w:marLeft w:val="547"/>
          <w:marRight w:val="0"/>
          <w:marTop w:val="115"/>
          <w:marBottom w:val="0"/>
          <w:divBdr>
            <w:top w:val="none" w:sz="0" w:space="0" w:color="auto"/>
            <w:left w:val="none" w:sz="0" w:space="0" w:color="auto"/>
            <w:bottom w:val="none" w:sz="0" w:space="0" w:color="auto"/>
            <w:right w:val="none" w:sz="0" w:space="0" w:color="auto"/>
          </w:divBdr>
        </w:div>
      </w:divsChild>
    </w:div>
    <w:div w:id="111169998">
      <w:bodyDiv w:val="1"/>
      <w:marLeft w:val="0"/>
      <w:marRight w:val="0"/>
      <w:marTop w:val="0"/>
      <w:marBottom w:val="0"/>
      <w:divBdr>
        <w:top w:val="none" w:sz="0" w:space="0" w:color="auto"/>
        <w:left w:val="none" w:sz="0" w:space="0" w:color="auto"/>
        <w:bottom w:val="none" w:sz="0" w:space="0" w:color="auto"/>
        <w:right w:val="none" w:sz="0" w:space="0" w:color="auto"/>
      </w:divBdr>
      <w:divsChild>
        <w:div w:id="1821383478">
          <w:marLeft w:val="547"/>
          <w:marRight w:val="0"/>
          <w:marTop w:val="115"/>
          <w:marBottom w:val="0"/>
          <w:divBdr>
            <w:top w:val="none" w:sz="0" w:space="0" w:color="auto"/>
            <w:left w:val="none" w:sz="0" w:space="0" w:color="auto"/>
            <w:bottom w:val="none" w:sz="0" w:space="0" w:color="auto"/>
            <w:right w:val="none" w:sz="0" w:space="0" w:color="auto"/>
          </w:divBdr>
        </w:div>
        <w:div w:id="2015572015">
          <w:marLeft w:val="547"/>
          <w:marRight w:val="0"/>
          <w:marTop w:val="115"/>
          <w:marBottom w:val="0"/>
          <w:divBdr>
            <w:top w:val="none" w:sz="0" w:space="0" w:color="auto"/>
            <w:left w:val="none" w:sz="0" w:space="0" w:color="auto"/>
            <w:bottom w:val="none" w:sz="0" w:space="0" w:color="auto"/>
            <w:right w:val="none" w:sz="0" w:space="0" w:color="auto"/>
          </w:divBdr>
        </w:div>
      </w:divsChild>
    </w:div>
    <w:div w:id="417212125">
      <w:bodyDiv w:val="1"/>
      <w:marLeft w:val="0"/>
      <w:marRight w:val="0"/>
      <w:marTop w:val="0"/>
      <w:marBottom w:val="0"/>
      <w:divBdr>
        <w:top w:val="none" w:sz="0" w:space="0" w:color="auto"/>
        <w:left w:val="none" w:sz="0" w:space="0" w:color="auto"/>
        <w:bottom w:val="none" w:sz="0" w:space="0" w:color="auto"/>
        <w:right w:val="none" w:sz="0" w:space="0" w:color="auto"/>
      </w:divBdr>
    </w:div>
    <w:div w:id="546717676">
      <w:bodyDiv w:val="1"/>
      <w:marLeft w:val="0"/>
      <w:marRight w:val="0"/>
      <w:marTop w:val="0"/>
      <w:marBottom w:val="0"/>
      <w:divBdr>
        <w:top w:val="none" w:sz="0" w:space="0" w:color="auto"/>
        <w:left w:val="none" w:sz="0" w:space="0" w:color="auto"/>
        <w:bottom w:val="none" w:sz="0" w:space="0" w:color="auto"/>
        <w:right w:val="none" w:sz="0" w:space="0" w:color="auto"/>
      </w:divBdr>
    </w:div>
    <w:div w:id="719282244">
      <w:bodyDiv w:val="1"/>
      <w:marLeft w:val="0"/>
      <w:marRight w:val="0"/>
      <w:marTop w:val="0"/>
      <w:marBottom w:val="0"/>
      <w:divBdr>
        <w:top w:val="none" w:sz="0" w:space="0" w:color="auto"/>
        <w:left w:val="none" w:sz="0" w:space="0" w:color="auto"/>
        <w:bottom w:val="none" w:sz="0" w:space="0" w:color="auto"/>
        <w:right w:val="none" w:sz="0" w:space="0" w:color="auto"/>
      </w:divBdr>
      <w:divsChild>
        <w:div w:id="888885475">
          <w:marLeft w:val="547"/>
          <w:marRight w:val="0"/>
          <w:marTop w:val="200"/>
          <w:marBottom w:val="0"/>
          <w:divBdr>
            <w:top w:val="none" w:sz="0" w:space="0" w:color="auto"/>
            <w:left w:val="none" w:sz="0" w:space="0" w:color="auto"/>
            <w:bottom w:val="none" w:sz="0" w:space="0" w:color="auto"/>
            <w:right w:val="none" w:sz="0" w:space="0" w:color="auto"/>
          </w:divBdr>
        </w:div>
      </w:divsChild>
    </w:div>
    <w:div w:id="719669544">
      <w:bodyDiv w:val="1"/>
      <w:marLeft w:val="0"/>
      <w:marRight w:val="0"/>
      <w:marTop w:val="0"/>
      <w:marBottom w:val="0"/>
      <w:divBdr>
        <w:top w:val="none" w:sz="0" w:space="0" w:color="auto"/>
        <w:left w:val="none" w:sz="0" w:space="0" w:color="auto"/>
        <w:bottom w:val="none" w:sz="0" w:space="0" w:color="auto"/>
        <w:right w:val="none" w:sz="0" w:space="0" w:color="auto"/>
      </w:divBdr>
    </w:div>
    <w:div w:id="984509733">
      <w:bodyDiv w:val="1"/>
      <w:marLeft w:val="0"/>
      <w:marRight w:val="0"/>
      <w:marTop w:val="0"/>
      <w:marBottom w:val="0"/>
      <w:divBdr>
        <w:top w:val="none" w:sz="0" w:space="0" w:color="auto"/>
        <w:left w:val="none" w:sz="0" w:space="0" w:color="auto"/>
        <w:bottom w:val="none" w:sz="0" w:space="0" w:color="auto"/>
        <w:right w:val="none" w:sz="0" w:space="0" w:color="auto"/>
      </w:divBdr>
    </w:div>
    <w:div w:id="1052776949">
      <w:bodyDiv w:val="1"/>
      <w:marLeft w:val="0"/>
      <w:marRight w:val="0"/>
      <w:marTop w:val="0"/>
      <w:marBottom w:val="0"/>
      <w:divBdr>
        <w:top w:val="none" w:sz="0" w:space="0" w:color="auto"/>
        <w:left w:val="none" w:sz="0" w:space="0" w:color="auto"/>
        <w:bottom w:val="none" w:sz="0" w:space="0" w:color="auto"/>
        <w:right w:val="none" w:sz="0" w:space="0" w:color="auto"/>
      </w:divBdr>
      <w:divsChild>
        <w:div w:id="204220988">
          <w:marLeft w:val="547"/>
          <w:marRight w:val="0"/>
          <w:marTop w:val="200"/>
          <w:marBottom w:val="0"/>
          <w:divBdr>
            <w:top w:val="none" w:sz="0" w:space="0" w:color="auto"/>
            <w:left w:val="none" w:sz="0" w:space="0" w:color="auto"/>
            <w:bottom w:val="none" w:sz="0" w:space="0" w:color="auto"/>
            <w:right w:val="none" w:sz="0" w:space="0" w:color="auto"/>
          </w:divBdr>
        </w:div>
        <w:div w:id="1708524078">
          <w:marLeft w:val="547"/>
          <w:marRight w:val="0"/>
          <w:marTop w:val="200"/>
          <w:marBottom w:val="0"/>
          <w:divBdr>
            <w:top w:val="none" w:sz="0" w:space="0" w:color="auto"/>
            <w:left w:val="none" w:sz="0" w:space="0" w:color="auto"/>
            <w:bottom w:val="none" w:sz="0" w:space="0" w:color="auto"/>
            <w:right w:val="none" w:sz="0" w:space="0" w:color="auto"/>
          </w:divBdr>
        </w:div>
        <w:div w:id="366102731">
          <w:marLeft w:val="547"/>
          <w:marRight w:val="0"/>
          <w:marTop w:val="200"/>
          <w:marBottom w:val="0"/>
          <w:divBdr>
            <w:top w:val="none" w:sz="0" w:space="0" w:color="auto"/>
            <w:left w:val="none" w:sz="0" w:space="0" w:color="auto"/>
            <w:bottom w:val="none" w:sz="0" w:space="0" w:color="auto"/>
            <w:right w:val="none" w:sz="0" w:space="0" w:color="auto"/>
          </w:divBdr>
        </w:div>
      </w:divsChild>
    </w:div>
    <w:div w:id="1074744616">
      <w:bodyDiv w:val="1"/>
      <w:marLeft w:val="0"/>
      <w:marRight w:val="0"/>
      <w:marTop w:val="0"/>
      <w:marBottom w:val="0"/>
      <w:divBdr>
        <w:top w:val="none" w:sz="0" w:space="0" w:color="auto"/>
        <w:left w:val="none" w:sz="0" w:space="0" w:color="auto"/>
        <w:bottom w:val="none" w:sz="0" w:space="0" w:color="auto"/>
        <w:right w:val="none" w:sz="0" w:space="0" w:color="auto"/>
      </w:divBdr>
      <w:divsChild>
        <w:div w:id="639655814">
          <w:marLeft w:val="547"/>
          <w:marRight w:val="0"/>
          <w:marTop w:val="125"/>
          <w:marBottom w:val="0"/>
          <w:divBdr>
            <w:top w:val="none" w:sz="0" w:space="0" w:color="auto"/>
            <w:left w:val="none" w:sz="0" w:space="0" w:color="auto"/>
            <w:bottom w:val="none" w:sz="0" w:space="0" w:color="auto"/>
            <w:right w:val="none" w:sz="0" w:space="0" w:color="auto"/>
          </w:divBdr>
        </w:div>
      </w:divsChild>
    </w:div>
    <w:div w:id="1673531155">
      <w:bodyDiv w:val="1"/>
      <w:marLeft w:val="0"/>
      <w:marRight w:val="0"/>
      <w:marTop w:val="0"/>
      <w:marBottom w:val="0"/>
      <w:divBdr>
        <w:top w:val="none" w:sz="0" w:space="0" w:color="auto"/>
        <w:left w:val="none" w:sz="0" w:space="0" w:color="auto"/>
        <w:bottom w:val="none" w:sz="0" w:space="0" w:color="auto"/>
        <w:right w:val="none" w:sz="0" w:space="0" w:color="auto"/>
      </w:divBdr>
      <w:divsChild>
        <w:div w:id="979073629">
          <w:marLeft w:val="547"/>
          <w:marRight w:val="0"/>
          <w:marTop w:val="125"/>
          <w:marBottom w:val="0"/>
          <w:divBdr>
            <w:top w:val="none" w:sz="0" w:space="0" w:color="auto"/>
            <w:left w:val="none" w:sz="0" w:space="0" w:color="auto"/>
            <w:bottom w:val="none" w:sz="0" w:space="0" w:color="auto"/>
            <w:right w:val="none" w:sz="0" w:space="0" w:color="auto"/>
          </w:divBdr>
        </w:div>
        <w:div w:id="1705323205">
          <w:marLeft w:val="547"/>
          <w:marRight w:val="0"/>
          <w:marTop w:val="125"/>
          <w:marBottom w:val="0"/>
          <w:divBdr>
            <w:top w:val="none" w:sz="0" w:space="0" w:color="auto"/>
            <w:left w:val="none" w:sz="0" w:space="0" w:color="auto"/>
            <w:bottom w:val="none" w:sz="0" w:space="0" w:color="auto"/>
            <w:right w:val="none" w:sz="0" w:space="0" w:color="auto"/>
          </w:divBdr>
        </w:div>
      </w:divsChild>
    </w:div>
    <w:div w:id="1982464869">
      <w:bodyDiv w:val="1"/>
      <w:marLeft w:val="0"/>
      <w:marRight w:val="0"/>
      <w:marTop w:val="0"/>
      <w:marBottom w:val="0"/>
      <w:divBdr>
        <w:top w:val="none" w:sz="0" w:space="0" w:color="auto"/>
        <w:left w:val="none" w:sz="0" w:space="0" w:color="auto"/>
        <w:bottom w:val="none" w:sz="0" w:space="0" w:color="auto"/>
        <w:right w:val="none" w:sz="0" w:space="0" w:color="auto"/>
      </w:divBdr>
    </w:div>
    <w:div w:id="211343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fahce.unlp.edu.ar/pluginfile.php?file=%2F293591%2Fmod_folder%2Fcontent%2F0%2FPrograma%20HEAL%202020.pdf&amp;forcedownload=1" TargetMode="External"/><Relationship Id="rId13" Type="http://schemas.openxmlformats.org/officeDocument/2006/relationships/hyperlink" Target="https://campus.fahce.unlp.edu.ar/mod/forum/view.php?id=144849" TargetMode="External"/><Relationship Id="rId18" Type="http://schemas.openxmlformats.org/officeDocument/2006/relationships/hyperlink" Target="https://campus.fahce.unlp.edu.ar/mod/forum/view.php?id=144857" TargetMode="External"/><Relationship Id="rId26" Type="http://schemas.openxmlformats.org/officeDocument/2006/relationships/hyperlink" Target="https://campus.fahce.unlp.edu.ar/pluginfile.php?file=%2F337469%2Fmod_folder%2Fcontent%2F0%2FTedesco%20cap%203.pdf&amp;forcedownload=1" TargetMode="External"/><Relationship Id="rId3" Type="http://schemas.openxmlformats.org/officeDocument/2006/relationships/styles" Target="styles.xml"/><Relationship Id="rId21" Type="http://schemas.openxmlformats.org/officeDocument/2006/relationships/hyperlink" Target="https://campus.fahce.unlp.edu.ar/pluginfile.php?file=%2F337379%2Fmod_folder%2Fcontent%2F0%2FALLIAUD%20-%20El%20proyecto%20educativo%20olig%C3%A1rquico%20%281880-1910%29.pdf&amp;forcedownload=1" TargetMode="External"/><Relationship Id="rId7" Type="http://schemas.openxmlformats.org/officeDocument/2006/relationships/endnotes" Target="endnotes.xml"/><Relationship Id="rId12" Type="http://schemas.openxmlformats.org/officeDocument/2006/relationships/hyperlink" Target="https://campus.fahce.unlp.edu.ar/mod/forum/view.php?id=144848" TargetMode="External"/><Relationship Id="rId17" Type="http://schemas.openxmlformats.org/officeDocument/2006/relationships/hyperlink" Target="https://campus.fahce.unlp.edu.ar/mod/forum/view.php?id=144854" TargetMode="External"/><Relationship Id="rId25" Type="http://schemas.openxmlformats.org/officeDocument/2006/relationships/hyperlink" Target="https://campus.fahce.unlp.edu.ar/pluginfile.php?file=%2F337379%2Fmod_folder%2Fcontent%2F0%2FCortes%20Guerrero.pdf&amp;forcedownload=1" TargetMode="External"/><Relationship Id="rId2" Type="http://schemas.openxmlformats.org/officeDocument/2006/relationships/numbering" Target="numbering.xml"/><Relationship Id="rId16" Type="http://schemas.openxmlformats.org/officeDocument/2006/relationships/hyperlink" Target="https://campus.fahce.unlp.edu.ar/mod/forum/view.php?id=144852" TargetMode="External"/><Relationship Id="rId20" Type="http://schemas.openxmlformats.org/officeDocument/2006/relationships/hyperlink" Target="https://campus.fahce.unlp.edu.ar/pluginfile.php?file=%2F337379%2Fmod_folder%2Fcontent%2F0%2FOssenbach.pdf&amp;forcedownload=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pus.fahce.unlp.edu.ar/mod/forum/view.php?id=144846" TargetMode="External"/><Relationship Id="rId24" Type="http://schemas.openxmlformats.org/officeDocument/2006/relationships/hyperlink" Target="https://campus.fahce.unlp.edu.ar/pluginfile.php?file=%2F337379%2Fmod_folder%2Fcontent%2F0%2FLegarralde%20-%20La%20fundaci%C3%B3n%20de%20un%20modelo%20pedag%C3%B3gico.pdf&amp;forcedownload=1" TargetMode="External"/><Relationship Id="rId5" Type="http://schemas.openxmlformats.org/officeDocument/2006/relationships/webSettings" Target="webSettings.xml"/><Relationship Id="rId15" Type="http://schemas.openxmlformats.org/officeDocument/2006/relationships/hyperlink" Target="https://campus.fahce.unlp.edu.ar/mod/forum/view.php?id=144851" TargetMode="External"/><Relationship Id="rId23" Type="http://schemas.openxmlformats.org/officeDocument/2006/relationships/hyperlink" Target="https://campus.fahce.unlp.edu.ar/pluginfile.php?file=%2F337379%2Fmod_folder%2Fcontent%2F0%2FDussel%201997.pdf&amp;forcedownload=1" TargetMode="External"/><Relationship Id="rId28" Type="http://schemas.openxmlformats.org/officeDocument/2006/relationships/hyperlink" Target="https://campus.fahce.unlp.edu.ar/pluginfile.php?file=%2F304593%2Fmod_folder%2Fcontent%2F0%2FMorgade%20%281997%29-comprimido.pdf&amp;forcedownload=1" TargetMode="External"/><Relationship Id="rId10" Type="http://schemas.openxmlformats.org/officeDocument/2006/relationships/hyperlink" Target="https://campus.fahce.unlp.edu.ar/mod/forum/view.php?id=144845" TargetMode="External"/><Relationship Id="rId19" Type="http://schemas.openxmlformats.org/officeDocument/2006/relationships/hyperlink" Target="https://campus.fahce.unlp.edu.ar/mod/forum/view.php?id=1448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mpus.fahce.unlp.edu.ar/mod/forum/view.php?id=144844" TargetMode="External"/><Relationship Id="rId14" Type="http://schemas.openxmlformats.org/officeDocument/2006/relationships/hyperlink" Target="https://campus.fahce.unlp.edu.ar/mod/forum/view.php?id=144850" TargetMode="External"/><Relationship Id="rId22" Type="http://schemas.openxmlformats.org/officeDocument/2006/relationships/hyperlink" Target="https://campus.fahce.unlp.edu.ar/pluginfile.php?file=%2F337379%2Fmod_folder%2Fcontent%2F0%2FVinao%20Sstemas%20educativos%2C%20culturas%20escolares%20y%20reformas%20.pdf&amp;forcedownload=1" TargetMode="External"/><Relationship Id="rId27" Type="http://schemas.openxmlformats.org/officeDocument/2006/relationships/hyperlink" Target="https://campus.fahce.unlp.edu.ar/pluginfile.php?file=%2F337469%2Fmod_folder%2Fcontent%2F0%2FTedesco%20cap%204.pdf&amp;forcedownload=1"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246CD-05FF-4E59-AB70-546874EA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20</Pages>
  <Words>5624</Words>
  <Characters>30934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PC</cp:lastModifiedBy>
  <cp:revision>13</cp:revision>
  <dcterms:created xsi:type="dcterms:W3CDTF">2020-04-25T17:44:00Z</dcterms:created>
  <dcterms:modified xsi:type="dcterms:W3CDTF">2020-04-27T13:45:00Z</dcterms:modified>
</cp:coreProperties>
</file>